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CB" w:rsidRDefault="00A54DCB" w:rsidP="005D196A">
      <w:r>
        <w:rPr>
          <w:sz w:val="36"/>
        </w:rPr>
        <w:t>Name:_____________________________________________________</w:t>
      </w:r>
    </w:p>
    <w:p w:rsidR="00A54DCB" w:rsidRDefault="00A54DCB" w:rsidP="005D196A"/>
    <w:p w:rsidR="00DB2D18" w:rsidRPr="0017410C" w:rsidRDefault="00185C9D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Fif</w:t>
      </w:r>
      <w:r w:rsidR="00DB2D18" w:rsidRPr="0017410C">
        <w:rPr>
          <w:b/>
          <w:sz w:val="32"/>
          <w:szCs w:val="32"/>
        </w:rPr>
        <w:t>th Grade Social Studies</w:t>
      </w:r>
    </w:p>
    <w:p w:rsidR="00DB2D18" w:rsidRDefault="00185C9D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8</w:t>
      </w:r>
      <w:r w:rsidR="00DB2D18" w:rsidRPr="0017410C">
        <w:rPr>
          <w:b/>
          <w:sz w:val="32"/>
          <w:szCs w:val="32"/>
        </w:rPr>
        <w:t xml:space="preserve">:  The </w:t>
      </w:r>
      <w:r w:rsidR="00896D18">
        <w:rPr>
          <w:b/>
          <w:sz w:val="32"/>
          <w:szCs w:val="32"/>
        </w:rPr>
        <w:t>Colonies</w:t>
      </w:r>
      <w:r>
        <w:rPr>
          <w:b/>
          <w:sz w:val="32"/>
          <w:szCs w:val="32"/>
        </w:rPr>
        <w:t xml:space="preserve"> Unite</w:t>
      </w:r>
    </w:p>
    <w:p w:rsidR="00896D18" w:rsidRDefault="00675A71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Timel</w:t>
      </w:r>
      <w:r w:rsidR="00896D18">
        <w:rPr>
          <w:b/>
          <w:sz w:val="32"/>
          <w:szCs w:val="32"/>
        </w:rPr>
        <w:t>ine</w:t>
      </w:r>
    </w:p>
    <w:p w:rsidR="00896D18" w:rsidRDefault="00896D18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and</w:t>
      </w:r>
      <w:proofErr w:type="gramEnd"/>
    </w:p>
    <w:p w:rsidR="00DE7F84" w:rsidRPr="0017410C" w:rsidRDefault="00A94A3F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Cause</w:t>
      </w:r>
      <w:r w:rsidR="00E770BE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and Effect</w:t>
      </w:r>
      <w:r w:rsidR="00E770BE">
        <w:rPr>
          <w:b/>
          <w:sz w:val="32"/>
          <w:szCs w:val="32"/>
        </w:rPr>
        <w:t>s</w:t>
      </w:r>
    </w:p>
    <w:p w:rsidR="002C2530" w:rsidRDefault="002C2530" w:rsidP="005D196A"/>
    <w:p w:rsidR="00B47EB0" w:rsidRPr="00716238" w:rsidRDefault="00716238" w:rsidP="00CB57F1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716238">
        <w:rPr>
          <w:b/>
          <w:sz w:val="28"/>
          <w:szCs w:val="28"/>
        </w:rPr>
        <w:t>Utilize</w:t>
      </w:r>
      <w:r w:rsidR="00B47EB0" w:rsidRPr="00716238">
        <w:rPr>
          <w:b/>
          <w:sz w:val="28"/>
          <w:szCs w:val="28"/>
        </w:rPr>
        <w:t xml:space="preserve"> pages 296-313</w:t>
      </w:r>
      <w:r w:rsidR="00B47EB0" w:rsidRPr="00716238">
        <w:rPr>
          <w:sz w:val="28"/>
          <w:szCs w:val="28"/>
        </w:rPr>
        <w:t xml:space="preserve"> to find the information needed to complete the following tasks.</w:t>
      </w:r>
    </w:p>
    <w:p w:rsidR="00B47EB0" w:rsidRPr="00716238" w:rsidRDefault="00B47EB0" w:rsidP="00B47EB0">
      <w:pPr>
        <w:pStyle w:val="ListParagraph"/>
        <w:rPr>
          <w:sz w:val="28"/>
          <w:szCs w:val="28"/>
        </w:rPr>
      </w:pPr>
    </w:p>
    <w:p w:rsidR="00CB57F1" w:rsidRPr="00716238" w:rsidRDefault="00896D18" w:rsidP="00CB57F1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716238">
        <w:rPr>
          <w:b/>
          <w:sz w:val="28"/>
          <w:szCs w:val="28"/>
        </w:rPr>
        <w:t>Write a timeline</w:t>
      </w:r>
      <w:r w:rsidRPr="00716238">
        <w:rPr>
          <w:sz w:val="28"/>
          <w:szCs w:val="28"/>
        </w:rPr>
        <w:t xml:space="preserve"> inc</w:t>
      </w:r>
      <w:r w:rsidR="00716238" w:rsidRPr="00716238">
        <w:rPr>
          <w:sz w:val="28"/>
          <w:szCs w:val="28"/>
        </w:rPr>
        <w:t>luding the following events:</w:t>
      </w:r>
      <w:r w:rsidRPr="00716238">
        <w:rPr>
          <w:sz w:val="28"/>
          <w:szCs w:val="28"/>
        </w:rPr>
        <w:t xml:space="preserve"> </w:t>
      </w:r>
    </w:p>
    <w:p w:rsidR="00CB57F1" w:rsidRPr="00716238" w:rsidRDefault="00CB57F1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716238">
        <w:rPr>
          <w:sz w:val="28"/>
          <w:szCs w:val="28"/>
        </w:rPr>
        <w:t>The Sugar Act</w:t>
      </w:r>
    </w:p>
    <w:p w:rsidR="00CB57F1" w:rsidRPr="00716238" w:rsidRDefault="00CB57F1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716238">
        <w:rPr>
          <w:sz w:val="28"/>
          <w:szCs w:val="28"/>
        </w:rPr>
        <w:t>The Boston Massacre</w:t>
      </w:r>
    </w:p>
    <w:p w:rsidR="00CB57F1" w:rsidRPr="00716238" w:rsidRDefault="00CB57F1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716238">
        <w:rPr>
          <w:sz w:val="28"/>
          <w:szCs w:val="28"/>
        </w:rPr>
        <w:t>The Townshend Acts</w:t>
      </w:r>
    </w:p>
    <w:p w:rsidR="00CB57F1" w:rsidRPr="00716238" w:rsidRDefault="00CB57F1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716238">
        <w:rPr>
          <w:sz w:val="28"/>
          <w:szCs w:val="28"/>
        </w:rPr>
        <w:t>The French and Indian War</w:t>
      </w:r>
    </w:p>
    <w:p w:rsidR="00CB57F1" w:rsidRPr="00716238" w:rsidRDefault="00CB57F1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716238">
        <w:rPr>
          <w:sz w:val="28"/>
          <w:szCs w:val="28"/>
        </w:rPr>
        <w:t>The Stamp Act</w:t>
      </w:r>
    </w:p>
    <w:p w:rsidR="00CB57F1" w:rsidRPr="00716238" w:rsidRDefault="00CB57F1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716238">
        <w:rPr>
          <w:sz w:val="28"/>
          <w:szCs w:val="28"/>
        </w:rPr>
        <w:t>The First Continental Congress</w:t>
      </w:r>
    </w:p>
    <w:p w:rsidR="00CB57F1" w:rsidRPr="00716238" w:rsidRDefault="00CB57F1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716238">
        <w:rPr>
          <w:sz w:val="28"/>
          <w:szCs w:val="28"/>
        </w:rPr>
        <w:t>The Boston Tea Party</w:t>
      </w:r>
    </w:p>
    <w:p w:rsidR="00CB57F1" w:rsidRPr="00716238" w:rsidRDefault="00CB57F1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716238">
        <w:rPr>
          <w:sz w:val="28"/>
          <w:szCs w:val="28"/>
        </w:rPr>
        <w:t>“No taxation without representation!”</w:t>
      </w:r>
    </w:p>
    <w:p w:rsidR="00CB57F1" w:rsidRPr="00716238" w:rsidRDefault="00CB57F1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716238">
        <w:rPr>
          <w:sz w:val="28"/>
          <w:szCs w:val="28"/>
        </w:rPr>
        <w:t>The Tea Act</w:t>
      </w:r>
    </w:p>
    <w:p w:rsidR="00CB57F1" w:rsidRPr="00716238" w:rsidRDefault="00CB57F1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716238">
        <w:rPr>
          <w:sz w:val="28"/>
          <w:szCs w:val="28"/>
        </w:rPr>
        <w:t>The Coercive Acts</w:t>
      </w:r>
    </w:p>
    <w:p w:rsidR="00CB57F1" w:rsidRPr="00716238" w:rsidRDefault="00CB57F1" w:rsidP="00CB57F1">
      <w:pPr>
        <w:pStyle w:val="ListParagraph"/>
        <w:ind w:left="1080"/>
        <w:rPr>
          <w:sz w:val="28"/>
          <w:szCs w:val="28"/>
        </w:rPr>
      </w:pPr>
    </w:p>
    <w:p w:rsidR="00B47EB0" w:rsidRPr="00716238" w:rsidRDefault="00B47EB0" w:rsidP="00B47EB0">
      <w:pPr>
        <w:rPr>
          <w:sz w:val="28"/>
          <w:szCs w:val="28"/>
        </w:rPr>
      </w:pPr>
    </w:p>
    <w:p w:rsidR="00B47EB0" w:rsidRPr="00716238" w:rsidRDefault="00896D18" w:rsidP="00CB57F1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716238">
        <w:rPr>
          <w:b/>
          <w:sz w:val="28"/>
          <w:szCs w:val="28"/>
        </w:rPr>
        <w:t>List the da</w:t>
      </w:r>
      <w:r w:rsidR="00B47EB0" w:rsidRPr="00716238">
        <w:rPr>
          <w:b/>
          <w:sz w:val="28"/>
          <w:szCs w:val="28"/>
        </w:rPr>
        <w:t>tes</w:t>
      </w:r>
      <w:r w:rsidR="00B47EB0" w:rsidRPr="00716238">
        <w:rPr>
          <w:sz w:val="28"/>
          <w:szCs w:val="28"/>
        </w:rPr>
        <w:t xml:space="preserve"> that the event</w:t>
      </w:r>
      <w:r w:rsidR="00716238" w:rsidRPr="00716238">
        <w:rPr>
          <w:sz w:val="28"/>
          <w:szCs w:val="28"/>
        </w:rPr>
        <w:t>s</w:t>
      </w:r>
      <w:r w:rsidR="00B47EB0" w:rsidRPr="00716238">
        <w:rPr>
          <w:sz w:val="28"/>
          <w:szCs w:val="28"/>
        </w:rPr>
        <w:t xml:space="preserve"> occurred.</w:t>
      </w:r>
    </w:p>
    <w:p w:rsidR="00B47EB0" w:rsidRPr="00716238" w:rsidRDefault="00B47EB0" w:rsidP="00B47EB0">
      <w:pPr>
        <w:rPr>
          <w:sz w:val="28"/>
          <w:szCs w:val="28"/>
        </w:rPr>
      </w:pPr>
    </w:p>
    <w:p w:rsidR="00B47EB0" w:rsidRPr="00716238" w:rsidRDefault="00B47EB0" w:rsidP="00CB57F1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716238">
        <w:rPr>
          <w:sz w:val="28"/>
          <w:szCs w:val="28"/>
        </w:rPr>
        <w:t>W</w:t>
      </w:r>
      <w:r w:rsidR="00896D18" w:rsidRPr="00716238">
        <w:rPr>
          <w:sz w:val="28"/>
          <w:szCs w:val="28"/>
        </w:rPr>
        <w:t xml:space="preserve">rite the </w:t>
      </w:r>
      <w:r w:rsidR="00896D18" w:rsidRPr="00716238">
        <w:rPr>
          <w:b/>
          <w:sz w:val="28"/>
          <w:szCs w:val="28"/>
        </w:rPr>
        <w:t>main idea</w:t>
      </w:r>
      <w:r w:rsidR="00896D18" w:rsidRPr="00716238">
        <w:rPr>
          <w:sz w:val="28"/>
          <w:szCs w:val="28"/>
        </w:rPr>
        <w:t xml:space="preserve"> of each event.  </w:t>
      </w:r>
    </w:p>
    <w:p w:rsidR="00B47EB0" w:rsidRPr="00716238" w:rsidRDefault="00B47EB0" w:rsidP="00B47EB0">
      <w:pPr>
        <w:rPr>
          <w:sz w:val="28"/>
          <w:szCs w:val="28"/>
        </w:rPr>
      </w:pPr>
    </w:p>
    <w:p w:rsidR="00B47EB0" w:rsidRPr="00716238" w:rsidRDefault="009777A6" w:rsidP="00CB57F1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716238">
        <w:rPr>
          <w:sz w:val="28"/>
          <w:szCs w:val="28"/>
        </w:rPr>
        <w:t>Draw a picture th</w:t>
      </w:r>
      <w:r w:rsidR="00716238" w:rsidRPr="00716238">
        <w:rPr>
          <w:sz w:val="28"/>
          <w:szCs w:val="28"/>
        </w:rPr>
        <w:t>at illustrates or symbolizes each</w:t>
      </w:r>
      <w:r w:rsidRPr="00716238">
        <w:rPr>
          <w:sz w:val="28"/>
          <w:szCs w:val="28"/>
        </w:rPr>
        <w:t xml:space="preserve"> event.</w:t>
      </w:r>
      <w:r w:rsidR="00B47EB0" w:rsidRPr="00716238">
        <w:rPr>
          <w:sz w:val="28"/>
          <w:szCs w:val="28"/>
        </w:rPr>
        <w:t xml:space="preserve"> </w:t>
      </w:r>
    </w:p>
    <w:p w:rsidR="00B47EB0" w:rsidRPr="00716238" w:rsidRDefault="00B47EB0" w:rsidP="00B47EB0">
      <w:pPr>
        <w:rPr>
          <w:sz w:val="28"/>
          <w:szCs w:val="28"/>
        </w:rPr>
      </w:pPr>
    </w:p>
    <w:p w:rsidR="00896D18" w:rsidRPr="00716238" w:rsidRDefault="00B47EB0" w:rsidP="00CB57F1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716238">
        <w:rPr>
          <w:sz w:val="28"/>
          <w:szCs w:val="28"/>
        </w:rPr>
        <w:t>USE A RULER! USE COLORED PENCILS, CRAYONS, OR MARKERS.  IF YOU HAVE A SHARPIE, PLEASE USE A SHARPIE ON THE WORDS.</w:t>
      </w:r>
    </w:p>
    <w:p w:rsidR="00CB57F1" w:rsidRDefault="00CB57F1" w:rsidP="00CB57F1">
      <w:pPr>
        <w:pStyle w:val="ListParagraph"/>
        <w:ind w:left="1800"/>
        <w:rPr>
          <w:sz w:val="28"/>
          <w:szCs w:val="28"/>
        </w:rPr>
      </w:pPr>
    </w:p>
    <w:p w:rsidR="00896D18" w:rsidRDefault="00896D18" w:rsidP="00896D18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185C9D" w:rsidRPr="00896D18" w:rsidRDefault="00716238" w:rsidP="00CB57F1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 your social studies notebook, f</w:t>
      </w:r>
      <w:r w:rsidR="00951F11">
        <w:rPr>
          <w:sz w:val="28"/>
          <w:szCs w:val="28"/>
        </w:rPr>
        <w:t xml:space="preserve">ill out a cause and effect chart for </w:t>
      </w:r>
      <w:r w:rsidR="00896D18">
        <w:rPr>
          <w:sz w:val="28"/>
          <w:szCs w:val="28"/>
        </w:rPr>
        <w:t xml:space="preserve">each of </w:t>
      </w:r>
      <w:r w:rsidR="00185C9D">
        <w:rPr>
          <w:sz w:val="28"/>
          <w:szCs w:val="28"/>
        </w:rPr>
        <w:t>the following terms</w:t>
      </w:r>
      <w:r w:rsidR="00896D18">
        <w:rPr>
          <w:sz w:val="28"/>
          <w:szCs w:val="28"/>
        </w:rPr>
        <w:t xml:space="preserve">. Be sure to list as many causes and effects that you can </w:t>
      </w:r>
      <w:r>
        <w:rPr>
          <w:sz w:val="28"/>
          <w:szCs w:val="28"/>
        </w:rPr>
        <w:t>that relate</w:t>
      </w:r>
      <w:r w:rsidR="00896D18">
        <w:rPr>
          <w:sz w:val="28"/>
          <w:szCs w:val="28"/>
        </w:rPr>
        <w:t xml:space="preserve"> to each term.</w:t>
      </w:r>
      <w:r>
        <w:rPr>
          <w:sz w:val="28"/>
          <w:szCs w:val="28"/>
        </w:rPr>
        <w:t xml:space="preserve"> You may use the charts provided as a guide to the work that you are writing in your notebook.</w:t>
      </w:r>
    </w:p>
    <w:p w:rsidR="00185C9D" w:rsidRDefault="00185C9D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The Sugar Act</w:t>
      </w:r>
    </w:p>
    <w:p w:rsidR="00185C9D" w:rsidRDefault="00185C9D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The Boston Massacre</w:t>
      </w:r>
    </w:p>
    <w:p w:rsidR="00B47EB0" w:rsidRDefault="00B47EB0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The First Continental Congress</w:t>
      </w:r>
    </w:p>
    <w:p w:rsidR="00185C9D" w:rsidRDefault="00185C9D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The Townshend Acts</w:t>
      </w:r>
    </w:p>
    <w:p w:rsidR="00B47EB0" w:rsidRDefault="00B47EB0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“No taxation without representation!”</w:t>
      </w:r>
    </w:p>
    <w:p w:rsidR="00896D18" w:rsidRDefault="00896D18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The French and Indian War</w:t>
      </w:r>
    </w:p>
    <w:p w:rsidR="00185C9D" w:rsidRDefault="00185C9D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The Stamp Act</w:t>
      </w:r>
    </w:p>
    <w:p w:rsidR="00185C9D" w:rsidRDefault="00185C9D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The Boston Tea Party</w:t>
      </w:r>
    </w:p>
    <w:p w:rsidR="00185C9D" w:rsidRDefault="00185C9D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The Tea Act</w:t>
      </w:r>
    </w:p>
    <w:p w:rsidR="00185C9D" w:rsidRDefault="00185C9D" w:rsidP="00CB57F1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The Coercive Acts</w:t>
      </w:r>
    </w:p>
    <w:p w:rsidR="00185C9D" w:rsidRDefault="00185C9D" w:rsidP="00185C9D">
      <w:pPr>
        <w:rPr>
          <w:sz w:val="28"/>
          <w:szCs w:val="28"/>
        </w:rPr>
      </w:pPr>
    </w:p>
    <w:p w:rsidR="00185C9D" w:rsidRDefault="00185C9D" w:rsidP="00185C9D">
      <w:pPr>
        <w:rPr>
          <w:sz w:val="28"/>
          <w:szCs w:val="28"/>
        </w:rPr>
      </w:pPr>
    </w:p>
    <w:p w:rsidR="00185C9D" w:rsidRDefault="00185C9D" w:rsidP="00185C9D">
      <w:pPr>
        <w:rPr>
          <w:sz w:val="28"/>
          <w:szCs w:val="28"/>
        </w:rPr>
      </w:pPr>
    </w:p>
    <w:p w:rsidR="00185C9D" w:rsidRPr="00185C9D" w:rsidRDefault="00185C9D" w:rsidP="00716238">
      <w:pPr>
        <w:pStyle w:val="ListParagraph"/>
        <w:ind w:left="1080"/>
        <w:rPr>
          <w:sz w:val="28"/>
          <w:szCs w:val="28"/>
        </w:rPr>
      </w:pPr>
    </w:p>
    <w:sectPr w:rsidR="00185C9D" w:rsidRPr="00185C9D" w:rsidSect="00E93DF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F1" w:rsidRDefault="00CB57F1">
      <w:r>
        <w:separator/>
      </w:r>
    </w:p>
  </w:endnote>
  <w:endnote w:type="continuationSeparator" w:id="0">
    <w:p w:rsidR="00CB57F1" w:rsidRDefault="00CB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F1" w:rsidRDefault="00CB57F1">
      <w:r>
        <w:separator/>
      </w:r>
    </w:p>
  </w:footnote>
  <w:footnote w:type="continuationSeparator" w:id="0">
    <w:p w:rsidR="00CB57F1" w:rsidRDefault="00CB5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1" w:rsidRDefault="00CB57F1">
    <w:pPr>
      <w:pStyle w:val="Header"/>
    </w:pPr>
  </w:p>
  <w:p w:rsidR="00CB57F1" w:rsidRDefault="00CB57F1">
    <w:pPr>
      <w:pStyle w:val="Header"/>
    </w:pPr>
  </w:p>
  <w:p w:rsidR="00CB57F1" w:rsidRDefault="00CB57F1">
    <w:pPr>
      <w:pStyle w:val="Header"/>
    </w:pPr>
  </w:p>
  <w:p w:rsidR="00CB57F1" w:rsidRDefault="00CB57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D1C"/>
    <w:multiLevelType w:val="hybridMultilevel"/>
    <w:tmpl w:val="9FC26626"/>
    <w:lvl w:ilvl="0" w:tplc="133E80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63E67"/>
    <w:multiLevelType w:val="hybridMultilevel"/>
    <w:tmpl w:val="C158EAF6"/>
    <w:lvl w:ilvl="0" w:tplc="4922ED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04AF6"/>
    <w:multiLevelType w:val="hybridMultilevel"/>
    <w:tmpl w:val="EB8AC9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9064F0B"/>
    <w:multiLevelType w:val="hybridMultilevel"/>
    <w:tmpl w:val="6C22D0F4"/>
    <w:lvl w:ilvl="0" w:tplc="293C61C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123D8"/>
    <w:multiLevelType w:val="hybridMultilevel"/>
    <w:tmpl w:val="B610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E6583"/>
    <w:multiLevelType w:val="hybridMultilevel"/>
    <w:tmpl w:val="D0585268"/>
    <w:lvl w:ilvl="0" w:tplc="5EDA2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48560F"/>
    <w:multiLevelType w:val="hybridMultilevel"/>
    <w:tmpl w:val="8E2A8368"/>
    <w:lvl w:ilvl="0" w:tplc="1722D8EC">
      <w:start w:val="3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A52B7"/>
    <w:multiLevelType w:val="hybridMultilevel"/>
    <w:tmpl w:val="C3762EDC"/>
    <w:lvl w:ilvl="0" w:tplc="3E0E2A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6D554C"/>
    <w:multiLevelType w:val="hybridMultilevel"/>
    <w:tmpl w:val="D0585268"/>
    <w:lvl w:ilvl="0" w:tplc="5EDA2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A32567"/>
    <w:multiLevelType w:val="hybridMultilevel"/>
    <w:tmpl w:val="13B4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60FC8"/>
    <w:multiLevelType w:val="hybridMultilevel"/>
    <w:tmpl w:val="48960178"/>
    <w:lvl w:ilvl="0" w:tplc="1386644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C0543"/>
    <w:multiLevelType w:val="hybridMultilevel"/>
    <w:tmpl w:val="1B5AA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881C4E"/>
    <w:multiLevelType w:val="hybridMultilevel"/>
    <w:tmpl w:val="061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25B30"/>
    <w:multiLevelType w:val="hybridMultilevel"/>
    <w:tmpl w:val="C4D24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D6E45"/>
    <w:multiLevelType w:val="hybridMultilevel"/>
    <w:tmpl w:val="3246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A324B"/>
    <w:multiLevelType w:val="hybridMultilevel"/>
    <w:tmpl w:val="4F74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42A41"/>
    <w:multiLevelType w:val="hybridMultilevel"/>
    <w:tmpl w:val="7AB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24C7E"/>
    <w:multiLevelType w:val="hybridMultilevel"/>
    <w:tmpl w:val="9C70E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3C5514"/>
    <w:multiLevelType w:val="hybridMultilevel"/>
    <w:tmpl w:val="B10CB17E"/>
    <w:lvl w:ilvl="0" w:tplc="425AD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124E4B"/>
    <w:multiLevelType w:val="hybridMultilevel"/>
    <w:tmpl w:val="4F58333E"/>
    <w:lvl w:ilvl="0" w:tplc="4582F6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B07322"/>
    <w:multiLevelType w:val="hybridMultilevel"/>
    <w:tmpl w:val="D7DEE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17672"/>
    <w:multiLevelType w:val="hybridMultilevel"/>
    <w:tmpl w:val="718C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9779D"/>
    <w:multiLevelType w:val="hybridMultilevel"/>
    <w:tmpl w:val="40F2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A2CF8"/>
    <w:multiLevelType w:val="hybridMultilevel"/>
    <w:tmpl w:val="4668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2132E"/>
    <w:multiLevelType w:val="hybridMultilevel"/>
    <w:tmpl w:val="207E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B0F3F"/>
    <w:multiLevelType w:val="hybridMultilevel"/>
    <w:tmpl w:val="4938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A6786"/>
    <w:multiLevelType w:val="hybridMultilevel"/>
    <w:tmpl w:val="7BECA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B01B38"/>
    <w:multiLevelType w:val="hybridMultilevel"/>
    <w:tmpl w:val="1788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219BF"/>
    <w:multiLevelType w:val="hybridMultilevel"/>
    <w:tmpl w:val="38A21D8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00176"/>
    <w:multiLevelType w:val="hybridMultilevel"/>
    <w:tmpl w:val="9306B64E"/>
    <w:lvl w:ilvl="0" w:tplc="1188D540">
      <w:start w:val="1"/>
      <w:numFmt w:val="upperLetter"/>
      <w:lvlText w:val="%1)"/>
      <w:lvlJc w:val="left"/>
      <w:pPr>
        <w:ind w:left="60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>
    <w:nsid w:val="67F86967"/>
    <w:multiLevelType w:val="hybridMultilevel"/>
    <w:tmpl w:val="A20C2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C886D38"/>
    <w:multiLevelType w:val="hybridMultilevel"/>
    <w:tmpl w:val="B32EA0D4"/>
    <w:lvl w:ilvl="0" w:tplc="1D026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45C73"/>
    <w:multiLevelType w:val="hybridMultilevel"/>
    <w:tmpl w:val="E486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C04D8"/>
    <w:multiLevelType w:val="hybridMultilevel"/>
    <w:tmpl w:val="23F26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B8201C7"/>
    <w:multiLevelType w:val="hybridMultilevel"/>
    <w:tmpl w:val="C1CE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21"/>
  </w:num>
  <w:num w:numId="5">
    <w:abstractNumId w:val="25"/>
  </w:num>
  <w:num w:numId="6">
    <w:abstractNumId w:val="32"/>
  </w:num>
  <w:num w:numId="7">
    <w:abstractNumId w:val="15"/>
  </w:num>
  <w:num w:numId="8">
    <w:abstractNumId w:val="22"/>
  </w:num>
  <w:num w:numId="9">
    <w:abstractNumId w:val="20"/>
  </w:num>
  <w:num w:numId="10">
    <w:abstractNumId w:val="34"/>
  </w:num>
  <w:num w:numId="11">
    <w:abstractNumId w:val="17"/>
  </w:num>
  <w:num w:numId="12">
    <w:abstractNumId w:val="26"/>
  </w:num>
  <w:num w:numId="13">
    <w:abstractNumId w:val="10"/>
  </w:num>
  <w:num w:numId="14">
    <w:abstractNumId w:val="19"/>
  </w:num>
  <w:num w:numId="15">
    <w:abstractNumId w:val="18"/>
  </w:num>
  <w:num w:numId="16">
    <w:abstractNumId w:val="0"/>
  </w:num>
  <w:num w:numId="17">
    <w:abstractNumId w:val="1"/>
  </w:num>
  <w:num w:numId="18">
    <w:abstractNumId w:val="7"/>
  </w:num>
  <w:num w:numId="19">
    <w:abstractNumId w:val="8"/>
  </w:num>
  <w:num w:numId="20">
    <w:abstractNumId w:val="5"/>
  </w:num>
  <w:num w:numId="21">
    <w:abstractNumId w:val="28"/>
  </w:num>
  <w:num w:numId="22">
    <w:abstractNumId w:val="6"/>
  </w:num>
  <w:num w:numId="23">
    <w:abstractNumId w:val="31"/>
  </w:num>
  <w:num w:numId="24">
    <w:abstractNumId w:val="13"/>
  </w:num>
  <w:num w:numId="25">
    <w:abstractNumId w:val="29"/>
  </w:num>
  <w:num w:numId="26">
    <w:abstractNumId w:val="27"/>
  </w:num>
  <w:num w:numId="27">
    <w:abstractNumId w:val="14"/>
  </w:num>
  <w:num w:numId="28">
    <w:abstractNumId w:val="16"/>
  </w:num>
  <w:num w:numId="29">
    <w:abstractNumId w:val="33"/>
  </w:num>
  <w:num w:numId="30">
    <w:abstractNumId w:val="30"/>
  </w:num>
  <w:num w:numId="31">
    <w:abstractNumId w:val="11"/>
  </w:num>
  <w:num w:numId="32">
    <w:abstractNumId w:val="2"/>
  </w:num>
  <w:num w:numId="33">
    <w:abstractNumId w:val="23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6A"/>
    <w:rsid w:val="00001686"/>
    <w:rsid w:val="000148A0"/>
    <w:rsid w:val="000308A2"/>
    <w:rsid w:val="00052DD0"/>
    <w:rsid w:val="000561DF"/>
    <w:rsid w:val="0006540C"/>
    <w:rsid w:val="00070A0A"/>
    <w:rsid w:val="00085A9A"/>
    <w:rsid w:val="00093AE8"/>
    <w:rsid w:val="000B3008"/>
    <w:rsid w:val="000B3F51"/>
    <w:rsid w:val="00112B0B"/>
    <w:rsid w:val="0011303B"/>
    <w:rsid w:val="0012127B"/>
    <w:rsid w:val="00131F36"/>
    <w:rsid w:val="00156AE0"/>
    <w:rsid w:val="0017410C"/>
    <w:rsid w:val="00185C9D"/>
    <w:rsid w:val="001D4266"/>
    <w:rsid w:val="001D7DE3"/>
    <w:rsid w:val="002465FD"/>
    <w:rsid w:val="00252915"/>
    <w:rsid w:val="00265D56"/>
    <w:rsid w:val="00282EE5"/>
    <w:rsid w:val="002C2530"/>
    <w:rsid w:val="002D2130"/>
    <w:rsid w:val="00331006"/>
    <w:rsid w:val="003314F1"/>
    <w:rsid w:val="00355AF2"/>
    <w:rsid w:val="00363951"/>
    <w:rsid w:val="00363F3A"/>
    <w:rsid w:val="00384CA5"/>
    <w:rsid w:val="003B018F"/>
    <w:rsid w:val="003C4EA3"/>
    <w:rsid w:val="003C7C17"/>
    <w:rsid w:val="003D1B61"/>
    <w:rsid w:val="003E2093"/>
    <w:rsid w:val="003F33AA"/>
    <w:rsid w:val="00425D90"/>
    <w:rsid w:val="0045002B"/>
    <w:rsid w:val="0045270E"/>
    <w:rsid w:val="00454777"/>
    <w:rsid w:val="004A3F5B"/>
    <w:rsid w:val="004B0C98"/>
    <w:rsid w:val="004E165D"/>
    <w:rsid w:val="004E67E3"/>
    <w:rsid w:val="004F14F9"/>
    <w:rsid w:val="00502B1F"/>
    <w:rsid w:val="00530D94"/>
    <w:rsid w:val="00543010"/>
    <w:rsid w:val="00547844"/>
    <w:rsid w:val="00550761"/>
    <w:rsid w:val="0055480E"/>
    <w:rsid w:val="0055748B"/>
    <w:rsid w:val="00570A7F"/>
    <w:rsid w:val="00591580"/>
    <w:rsid w:val="005B0D26"/>
    <w:rsid w:val="005D196A"/>
    <w:rsid w:val="0060056D"/>
    <w:rsid w:val="00647A62"/>
    <w:rsid w:val="00675A71"/>
    <w:rsid w:val="00697152"/>
    <w:rsid w:val="006B4C90"/>
    <w:rsid w:val="006C2530"/>
    <w:rsid w:val="006F64DC"/>
    <w:rsid w:val="00716238"/>
    <w:rsid w:val="007B0A44"/>
    <w:rsid w:val="007E4C85"/>
    <w:rsid w:val="007E51AD"/>
    <w:rsid w:val="007F7EC3"/>
    <w:rsid w:val="00807D8C"/>
    <w:rsid w:val="008605F3"/>
    <w:rsid w:val="008813C5"/>
    <w:rsid w:val="00896D18"/>
    <w:rsid w:val="008A3DBB"/>
    <w:rsid w:val="008D1969"/>
    <w:rsid w:val="00951F11"/>
    <w:rsid w:val="00953A1B"/>
    <w:rsid w:val="009777A6"/>
    <w:rsid w:val="00987AC0"/>
    <w:rsid w:val="009D3999"/>
    <w:rsid w:val="009D5F0A"/>
    <w:rsid w:val="009E7760"/>
    <w:rsid w:val="00A01ED4"/>
    <w:rsid w:val="00A42B13"/>
    <w:rsid w:val="00A42B73"/>
    <w:rsid w:val="00A531B5"/>
    <w:rsid w:val="00A54DCB"/>
    <w:rsid w:val="00A6277D"/>
    <w:rsid w:val="00A74FB2"/>
    <w:rsid w:val="00A94A3F"/>
    <w:rsid w:val="00A94FBD"/>
    <w:rsid w:val="00AE1574"/>
    <w:rsid w:val="00B13E4F"/>
    <w:rsid w:val="00B20955"/>
    <w:rsid w:val="00B214B6"/>
    <w:rsid w:val="00B31C5E"/>
    <w:rsid w:val="00B379FF"/>
    <w:rsid w:val="00B40E9C"/>
    <w:rsid w:val="00B47137"/>
    <w:rsid w:val="00B47EB0"/>
    <w:rsid w:val="00B67D0F"/>
    <w:rsid w:val="00B80374"/>
    <w:rsid w:val="00BD5541"/>
    <w:rsid w:val="00C26187"/>
    <w:rsid w:val="00C271D2"/>
    <w:rsid w:val="00C64827"/>
    <w:rsid w:val="00CA19F3"/>
    <w:rsid w:val="00CA28B8"/>
    <w:rsid w:val="00CB57F1"/>
    <w:rsid w:val="00CF68AE"/>
    <w:rsid w:val="00CF72A4"/>
    <w:rsid w:val="00D973E6"/>
    <w:rsid w:val="00DB2D18"/>
    <w:rsid w:val="00DE7F84"/>
    <w:rsid w:val="00E17700"/>
    <w:rsid w:val="00E22770"/>
    <w:rsid w:val="00E30DFC"/>
    <w:rsid w:val="00E770BE"/>
    <w:rsid w:val="00E93DF5"/>
    <w:rsid w:val="00F44C6C"/>
    <w:rsid w:val="00F740BE"/>
    <w:rsid w:val="00FA069D"/>
    <w:rsid w:val="00FC1B31"/>
    <w:rsid w:val="00FC482B"/>
    <w:rsid w:val="00FD3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Normal (Web)" w:uiPriority="99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54784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6A"/>
  </w:style>
  <w:style w:type="paragraph" w:styleId="Footer">
    <w:name w:val="footer"/>
    <w:basedOn w:val="Normal"/>
    <w:link w:val="Foot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6A"/>
  </w:style>
  <w:style w:type="paragraph" w:styleId="ListParagraph">
    <w:name w:val="List Paragraph"/>
    <w:basedOn w:val="Normal"/>
    <w:uiPriority w:val="34"/>
    <w:qFormat/>
    <w:rsid w:val="005D196A"/>
    <w:pPr>
      <w:ind w:left="720"/>
      <w:contextualSpacing/>
    </w:pPr>
  </w:style>
  <w:style w:type="character" w:customStyle="1" w:styleId="rgctlv">
    <w:name w:val="rg_ctlv"/>
    <w:basedOn w:val="DefaultParagraphFont"/>
    <w:rsid w:val="00454777"/>
  </w:style>
  <w:style w:type="character" w:customStyle="1" w:styleId="Heading3Char">
    <w:name w:val="Heading 3 Char"/>
    <w:basedOn w:val="DefaultParagraphFont"/>
    <w:link w:val="Heading3"/>
    <w:uiPriority w:val="9"/>
    <w:rsid w:val="00547844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54784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Normal (Web)" w:uiPriority="99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54784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6A"/>
  </w:style>
  <w:style w:type="paragraph" w:styleId="Footer">
    <w:name w:val="footer"/>
    <w:basedOn w:val="Normal"/>
    <w:link w:val="Foot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6A"/>
  </w:style>
  <w:style w:type="paragraph" w:styleId="ListParagraph">
    <w:name w:val="List Paragraph"/>
    <w:basedOn w:val="Normal"/>
    <w:uiPriority w:val="34"/>
    <w:qFormat/>
    <w:rsid w:val="005D196A"/>
    <w:pPr>
      <w:ind w:left="720"/>
      <w:contextualSpacing/>
    </w:pPr>
  </w:style>
  <w:style w:type="character" w:customStyle="1" w:styleId="rgctlv">
    <w:name w:val="rg_ctlv"/>
    <w:basedOn w:val="DefaultParagraphFont"/>
    <w:rsid w:val="00454777"/>
  </w:style>
  <w:style w:type="character" w:customStyle="1" w:styleId="Heading3Char">
    <w:name w:val="Heading 3 Char"/>
    <w:basedOn w:val="DefaultParagraphFont"/>
    <w:link w:val="Heading3"/>
    <w:uiPriority w:val="9"/>
    <w:rsid w:val="00547844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54784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4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1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5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5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8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7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2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8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Macintosh Word</Application>
  <DocSecurity>0</DocSecurity>
  <Lines>8</Lines>
  <Paragraphs>2</Paragraphs>
  <ScaleCrop>false</ScaleCrop>
  <Company>SCS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default</cp:lastModifiedBy>
  <cp:revision>2</cp:revision>
  <cp:lastPrinted>2015-01-08T19:02:00Z</cp:lastPrinted>
  <dcterms:created xsi:type="dcterms:W3CDTF">2015-01-08T19:07:00Z</dcterms:created>
  <dcterms:modified xsi:type="dcterms:W3CDTF">2015-01-08T19:07:00Z</dcterms:modified>
</cp:coreProperties>
</file>