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314" w:rsidRDefault="00C05314" w:rsidP="00C05314">
      <w:pPr>
        <w:pStyle w:val="BlueprintHeading"/>
      </w:pPr>
      <w:bookmarkStart w:id="0" w:name="_GoBack"/>
      <w:bookmarkEnd w:id="0"/>
      <w:r>
        <w:t>5th Grade Declaration of Independence Inquiry</w:t>
      </w:r>
    </w:p>
    <w:p w:rsidR="00C05314" w:rsidRPr="008D3642" w:rsidRDefault="00C05314" w:rsidP="00C27597">
      <w:pPr>
        <w:pStyle w:val="Titlepageheader"/>
        <w:spacing w:after="280"/>
      </w:pPr>
      <w:r w:rsidRPr="008D3642">
        <w:t>Why Do Countries Declare Independence?</w:t>
      </w:r>
    </w:p>
    <w:p w:rsidR="00C05314" w:rsidRDefault="00896D0F" w:rsidP="008D3642">
      <w:pPr>
        <w:spacing w:before="0" w:after="0" w:line="240" w:lineRule="auto"/>
        <w:jc w:val="center"/>
      </w:pPr>
      <w:r>
        <w:rPr>
          <w:noProof/>
        </w:rPr>
        <mc:AlternateContent>
          <mc:Choice Requires="wps">
            <w:drawing>
              <wp:inline distT="0" distB="0" distL="0" distR="0" wp14:anchorId="5E37DFE5">
                <wp:extent cx="3583940" cy="4307840"/>
                <wp:effectExtent l="38100" t="38100" r="35560" b="35560"/>
                <wp:docPr id="2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3940" cy="4307840"/>
                        </a:xfrm>
                        <a:prstGeom prst="rect">
                          <a:avLst/>
                        </a:prstGeom>
                        <a:solidFill>
                          <a:srgbClr val="FFFFFF"/>
                        </a:solidFill>
                        <a:ln w="76200">
                          <a:solidFill>
                            <a:srgbClr val="205595"/>
                          </a:solidFill>
                          <a:miter lim="800000"/>
                          <a:headEnd/>
                          <a:tailEnd/>
                        </a:ln>
                      </wps:spPr>
                      <wps:txbx>
                        <w:txbxContent>
                          <w:p w:rsidR="00272040" w:rsidRPr="00C27597" w:rsidRDefault="00272040" w:rsidP="00C27597">
                            <w:pPr>
                              <w:spacing w:before="0" w:after="0" w:line="240" w:lineRule="auto"/>
                              <w:jc w:val="center"/>
                            </w:pPr>
                            <w:r>
                              <w:rPr>
                                <w:noProof/>
                              </w:rPr>
                              <w:drawing>
                                <wp:inline distT="0" distB="0" distL="0" distR="0" wp14:anchorId="18831540" wp14:editId="77D2FBAF">
                                  <wp:extent cx="3082290" cy="4074439"/>
                                  <wp:effectExtent l="0" t="0" r="0" b="0"/>
                                  <wp:docPr id="4" name="Picture 0" descr="iStock_000009931570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9931570_Medium.jpg"/>
                                          <pic:cNvPicPr/>
                                        </pic:nvPicPr>
                                        <pic:blipFill>
                                          <a:blip r:embed="rId9"/>
                                          <a:stretch>
                                            <a:fillRect/>
                                          </a:stretch>
                                        </pic:blipFill>
                                        <pic:spPr>
                                          <a:xfrm>
                                            <a:off x="0" y="0"/>
                                            <a:ext cx="3084049" cy="40767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Rectangle 40" o:spid="_x0000_s1026" style="width:282.2pt;height:339.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" strokecolor="#205595" strokeweight="6pt">
                <v:textbox>
                  <w:txbxContent>
                    <w:p w:rsidR="00272040" w:rsidRPr="00C27597" w:rsidRDefault="00272040" w:rsidP="00C27597">
                      <w:pPr>
                        <w:spacing w:before="0" w:after="0" w:line="240" w:lineRule="auto"/>
                        <w:jc w:val="center"/>
                      </w:pPr>
                      <w:r>
                        <w:rPr>
                          <w:noProof/>
                        </w:rPr>
                        <w:drawing>
                          <wp:inline distT="0" distB="0" distL="0" distR="0" wp14:anchorId="18831540" wp14:editId="77D2FBAF">
                            <wp:extent cx="3082290" cy="4074439"/>
                            <wp:effectExtent l="0" t="0" r="0" b="0"/>
                            <wp:docPr id="4" name="Picture 0" descr="iStock_000009931570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_000009931570_Medium.jpg"/>
                                    <pic:cNvPicPr/>
                                  </pic:nvPicPr>
                                  <pic:blipFill>
                                    <a:blip r:embed="rId10"/>
                                    <a:stretch>
                                      <a:fillRect/>
                                    </a:stretch>
                                  </pic:blipFill>
                                  <pic:spPr>
                                    <a:xfrm>
                                      <a:off x="0" y="0"/>
                                      <a:ext cx="3084049" cy="4076765"/>
                                    </a:xfrm>
                                    <a:prstGeom prst="rect">
                                      <a:avLst/>
                                    </a:prstGeom>
                                  </pic:spPr>
                                </pic:pic>
                              </a:graphicData>
                            </a:graphic>
                          </wp:inline>
                        </w:drawing>
                      </w:r>
                    </w:p>
                  </w:txbxContent>
                </v:textbox>
                <w10:anchorlock/>
              </v:rect>
            </w:pict>
          </mc:Fallback>
        </mc:AlternateContent>
      </w:r>
      <w:r w:rsidR="008A7E3B">
        <w:t xml:space="preserve"> </w:t>
      </w:r>
    </w:p>
    <w:p w:rsidR="008129CD" w:rsidRDefault="007D28EE" w:rsidP="002651AC">
      <w:pPr>
        <w:pStyle w:val="Credit"/>
        <w:rPr>
          <w:b/>
        </w:rPr>
      </w:pPr>
      <w:r>
        <w:t xml:space="preserve">Second Continental Congress, </w:t>
      </w:r>
      <w:r w:rsidR="00C92326">
        <w:t>The Declaration of Independence</w:t>
      </w:r>
      <w:r>
        <w:t>, 1776</w:t>
      </w:r>
      <w:r w:rsidR="002651AC">
        <w:t xml:space="preserve">. </w:t>
      </w:r>
      <w:r w:rsidR="008129CD" w:rsidRPr="008129CD">
        <w:t xml:space="preserve">© istock / © </w:t>
      </w:r>
      <w:r w:rsidR="008129CD">
        <w:t>lawcain</w:t>
      </w:r>
      <w:r w:rsidR="008129CD" w:rsidRPr="008129CD">
        <w:t>.</w:t>
      </w:r>
    </w:p>
    <w:p w:rsidR="00C05314" w:rsidRDefault="00C05314" w:rsidP="002651AC">
      <w:pPr>
        <w:pStyle w:val="BlueprintHeading"/>
      </w:pPr>
      <w:r>
        <w:t>Supporting Questions</w:t>
      </w:r>
    </w:p>
    <w:p w:rsidR="00C05314" w:rsidRDefault="00C05314" w:rsidP="008D3642">
      <w:pPr>
        <w:pStyle w:val="NumberList"/>
      </w:pPr>
      <w:r w:rsidRPr="0015277D">
        <w:t>What are the two big philosophical ideas in the Declaration of Independence?</w:t>
      </w:r>
    </w:p>
    <w:p w:rsidR="00C05314" w:rsidRDefault="00C05314" w:rsidP="008D3642">
      <w:pPr>
        <w:pStyle w:val="NumberList"/>
      </w:pPr>
      <w:r w:rsidRPr="0015277D">
        <w:t xml:space="preserve">What grievances </w:t>
      </w:r>
      <w:r>
        <w:t xml:space="preserve">did </w:t>
      </w:r>
      <w:r w:rsidRPr="0015277D">
        <w:t>th</w:t>
      </w:r>
      <w:r>
        <w:t>e</w:t>
      </w:r>
      <w:r w:rsidRPr="0015277D">
        <w:t xml:space="preserve"> colonists ha</w:t>
      </w:r>
      <w:r>
        <w:t>ve</w:t>
      </w:r>
      <w:r w:rsidRPr="0015277D">
        <w:t xml:space="preserve"> with King George III?</w:t>
      </w:r>
    </w:p>
    <w:p w:rsidR="00C05314" w:rsidRDefault="00C05314" w:rsidP="008D3642">
      <w:pPr>
        <w:pStyle w:val="NumberList"/>
      </w:pPr>
      <w:r>
        <w:t xml:space="preserve">How does the </w:t>
      </w:r>
      <w:r w:rsidRPr="0015277D">
        <w:t>Declara</w:t>
      </w:r>
      <w:r>
        <w:t>tion of Independence make an argument</w:t>
      </w:r>
      <w:r w:rsidRPr="0015277D">
        <w:t xml:space="preserve"> </w:t>
      </w:r>
      <w:r>
        <w:t>for</w:t>
      </w:r>
      <w:r w:rsidRPr="0015277D">
        <w:t xml:space="preserve"> </w:t>
      </w:r>
      <w:r>
        <w:t>independence</w:t>
      </w:r>
      <w:r w:rsidRPr="0015277D">
        <w:t>?</w:t>
      </w:r>
    </w:p>
    <w:p w:rsidR="00C05314" w:rsidRPr="00686215" w:rsidRDefault="00C05314" w:rsidP="00686215">
      <w:pPr>
        <w:pStyle w:val="NumberList"/>
      </w:pPr>
      <w:r w:rsidRPr="0015277D">
        <w:t xml:space="preserve">How do declarations of independence from other </w:t>
      </w:r>
      <w:r>
        <w:t>places</w:t>
      </w:r>
      <w:r w:rsidRPr="0015277D">
        <w:t xml:space="preserve"> in the Western Hemisphere compare </w:t>
      </w:r>
      <w:r>
        <w:t>with</w:t>
      </w:r>
      <w:r w:rsidRPr="0015277D">
        <w:t xml:space="preserve"> the U</w:t>
      </w:r>
      <w:r w:rsidR="00A35D67">
        <w:t xml:space="preserve">nited </w:t>
      </w:r>
      <w:r w:rsidRPr="0015277D">
        <w:t>S</w:t>
      </w:r>
      <w:r w:rsidR="00A35D67">
        <w:t>tates</w:t>
      </w:r>
      <w:r w:rsidRPr="0015277D">
        <w:t xml:space="preserve"> Declaration of Independence?</w:t>
      </w:r>
      <w:r w:rsidR="00F039EB">
        <w:t xml:space="preserve"> </w:t>
      </w:r>
      <w:r>
        <w:br w:type="page"/>
      </w:r>
    </w:p>
    <w:p w:rsidR="00C05314" w:rsidRDefault="00C05314" w:rsidP="00C05314">
      <w:pPr>
        <w:pStyle w:val="BlueprintHeading"/>
      </w:pPr>
      <w:r>
        <w:lastRenderedPageBreak/>
        <w:t>5th Grade Declaration of Independence Inqu</w:t>
      </w:r>
      <w:r w:rsidR="008D6D94">
        <w:t>i</w:t>
      </w:r>
      <w:r>
        <w:t>ry</w:t>
      </w:r>
    </w:p>
    <w:p w:rsidR="00C05314" w:rsidRPr="00A6722E" w:rsidRDefault="00C05314" w:rsidP="008D3642">
      <w:pPr>
        <w:spacing w:before="0" w:after="0" w:line="240" w:lineRule="auto"/>
        <w:rPr>
          <w:sz w:val="20"/>
        </w:rPr>
      </w:pPr>
    </w:p>
    <w:tbl>
      <w:tblPr>
        <w:tblStyle w:val="TableGrid"/>
        <w:tblW w:w="0" w:type="auto"/>
        <w:tblInd w:w="108" w:type="dxa"/>
        <w:tblLook w:val="04A0" w:firstRow="1" w:lastRow="0" w:firstColumn="1" w:lastColumn="0" w:noHBand="0" w:noVBand="1"/>
      </w:tblPr>
      <w:tblGrid>
        <w:gridCol w:w="2160"/>
        <w:gridCol w:w="8640"/>
      </w:tblGrid>
      <w:tr w:rsidR="008D3642" w:rsidTr="008D3642">
        <w:tc>
          <w:tcPr>
            <w:tcW w:w="10800" w:type="dxa"/>
            <w:gridSpan w:val="2"/>
            <w:shd w:val="clear" w:color="auto" w:fill="003366"/>
          </w:tcPr>
          <w:p w:rsidR="008D3642" w:rsidRDefault="008D3642" w:rsidP="008D3642">
            <w:pPr>
              <w:pStyle w:val="TableMainHeadPage2"/>
            </w:pPr>
            <w:r>
              <w:t>Why Do Countries Declare Independence?</w:t>
            </w:r>
          </w:p>
        </w:tc>
      </w:tr>
      <w:tr w:rsidR="008D3642" w:rsidTr="008D3642">
        <w:tc>
          <w:tcPr>
            <w:tcW w:w="2160" w:type="dxa"/>
          </w:tcPr>
          <w:p w:rsidR="008D3642" w:rsidRDefault="008D3642" w:rsidP="008D3642">
            <w:pPr>
              <w:pStyle w:val="TableHead"/>
            </w:pPr>
            <w:r w:rsidRPr="00A75122">
              <w:t>New York State Social Studies Framework Key Ideas &amp; Practices</w:t>
            </w:r>
          </w:p>
        </w:tc>
        <w:tc>
          <w:tcPr>
            <w:tcW w:w="8640" w:type="dxa"/>
            <w:vAlign w:val="center"/>
          </w:tcPr>
          <w:p w:rsidR="008D3642" w:rsidRPr="008D3642" w:rsidRDefault="008D3642" w:rsidP="008D3642">
            <w:pPr>
              <w:pStyle w:val="TableText0"/>
              <w:rPr>
                <w:szCs w:val="22"/>
              </w:rPr>
            </w:pPr>
            <w:r w:rsidRPr="009D4DF8">
              <w:rPr>
                <w:rFonts w:eastAsia="Georgia" w:cs="Georgia"/>
                <w:b/>
                <w:color w:val="205595"/>
              </w:rPr>
              <w:t xml:space="preserve">5.6 GOVERNMENT: </w:t>
            </w:r>
            <w:r w:rsidRPr="008D3642">
              <w:rPr>
                <w:szCs w:val="22"/>
              </w:rPr>
              <w:t>The political systems of the Western Hemisphere vary in structure and organization across time and place.</w:t>
            </w:r>
          </w:p>
          <w:p w:rsidR="008D3642" w:rsidRPr="008D3642" w:rsidRDefault="00896D0F" w:rsidP="008D3642">
            <w:pPr>
              <w:pStyle w:val="KeyPractice"/>
            </w:pPr>
            <w:r>
              <w:rPr>
                <w:noProof/>
              </w:rPr>
              <mc:AlternateContent>
                <mc:Choice Requires="wpg">
                  <w:drawing>
                    <wp:inline distT="0" distB="0" distL="0" distR="0" wp14:anchorId="18EDD9BB">
                      <wp:extent cx="91440" cy="91440"/>
                      <wp:effectExtent l="0" t="0" r="0" b="0"/>
                      <wp:docPr id="2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6"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3" descr="https://www.heartinternet.uk/assets/icons/icon_ti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6"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qjEQwwAA&#10;ANsAAAAPAAAAZHJzL2Rvd25yZXYueG1sRI9Ba4NAFITvhf6H5RV6q2s8SLHZSAiElF6kag65PdxX&#10;V+K+FXdj7L/vFgo9DjPzDbMtVzuKhWY/OFawSVIQxJ3TA/cK2ub48grCB2SNo2NS8E0eyt3jwxYL&#10;7e78SUsdehEh7AtUYEKYCil9Z8iiT9xEHL0vN1sMUc691DPeI9yOMkvTXFocOC4YnOhgqLvWN6vA&#10;2cvp41zJ6tjUra/7TJvJaqWen9b9G4hAa/gP/7XftYIsh98v8QfI3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qjEQwwAAANsAAAAPAAAAAAAAAAAAAAAAAJcCAABkcnMvZG93&#10;bnJldi54bWxQSwUGAAAAAAQABAD1AAAAhw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6&#10;7sTDAAAA2wAAAA8AAABkcnMvZG93bnJldi54bWxEj0FrwkAUhO8F/8PyCr3Vl1qskrqKFAQPIkYL&#10;Xh+7zySYfRuyW037611B6HGYmW+Y2aJ3jbpwF2ovGt6GGSgW420tpYbvw+p1CipEEkuNF9bwywEW&#10;88HTjHLrr1LwZR9LlSASctJQxdjmiMFU7CgMfcuSvJPvHMUkuxJtR9cEdw2OsuwDHdWSFipq+ati&#10;c97/OA2mOCJudtPTMRSbv7E5v3vcitYvz/3yE1TkPv6HH+211TCawP1L+gE4v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jruxMMAAADbAAAADwAAAAAAAAAAAAAAAACcAgAA&#10;ZHJzL2Rvd25yZXYueG1sUEsFBgAAAAAEAAQA9wAAAIwDAAAAAA==&#10;">
                        <v:imagedata r:id="rId12" o:title="//www.heartinternet.uk/assets/icons/icon_tick.png"/>
                      </v:shape>
                      <w10:anchorlock/>
                    </v:group>
                  </w:pict>
                </mc:Fallback>
              </mc:AlternateContent>
            </w:r>
            <w:r w:rsidR="008D3642" w:rsidRPr="008D3642">
              <w:t xml:space="preserve"> Gathering, Using, and Interpreting Evidence</w:t>
            </w:r>
            <w:r w:rsidR="00C92326">
              <w:t xml:space="preserve">   </w:t>
            </w:r>
            <w:r w:rsidR="008D3642" w:rsidRPr="008D3642">
              <w:t xml:space="preserve"> </w:t>
            </w:r>
            <w:r>
              <w:rPr>
                <w:noProof/>
              </w:rPr>
              <mc:AlternateContent>
                <mc:Choice Requires="wpg">
                  <w:drawing>
                    <wp:inline distT="0" distB="0" distL="0" distR="0" wp14:anchorId="1B5CF543">
                      <wp:extent cx="91440" cy="91440"/>
                      <wp:effectExtent l="0" t="0" r="0" b="0"/>
                      <wp:docPr id="2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23"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3" descr="https://www.heartinternet.uk/assets/icons/icon_ti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3"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3ZKIwAAA&#10;ANsAAAAPAAAAZHJzL2Rvd25yZXYueG1sRI9Bi8IwFITvgv8hPGFvmtqFRapRRBDFi1j14O3RPJti&#10;81KaqPXfG2HB4zAz3zCzRWdr8aDWV44VjEcJCOLC6YpLBafjejgB4QOyxtoxKXiRh8W835thpt2T&#10;D/TIQykihH2GCkwITSalLwxZ9CPXEEfv6lqLIcq2lLrFZ4TbWqZJ8ictVhwXDDa0MlTc8rtV4Oxl&#10;szvv5X59zE8+L1NtGquV+hl0yymIQF34hv/bW60g/YXPl/gD5Pw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3ZKIwAAAANsAAAAPAAAAAAAAAAAAAAAAAJcCAABkcnMvZG93bnJl&#10;di54bWxQSwUGAAAAAAQABAD1AAAAhA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o&#10;cLPDAAAA2wAAAA8AAABkcnMvZG93bnJldi54bWxEj0FrwkAUhO8F/8PyCr3Vl1orkrqKFAQPIkYL&#10;Xh+7zySYfRuyW037611B6HGYmW+Y2aJ3jbpwF2ovGt6GGSgW420tpYbvw+p1CipEEkuNF9bwywEW&#10;88HTjHLrr1LwZR9LlSASctJQxdjmiMFU7CgMfcuSvJPvHMUkuxJtR9cEdw2OsmyCjmpJCxW1/FWx&#10;Oe9/nAZTHBE3u+npGIrN34c5v3vcitYvz/3yE1TkPv6HH+211TAaw/1L+gE4v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uhws8MAAADbAAAADwAAAAAAAAAAAAAAAACcAgAA&#10;ZHJzL2Rvd25yZXYueG1sUEsFBgAAAAAEAAQA9wAAAIwDAAAAAA==&#10;">
                        <v:imagedata r:id="rId13" o:title="//www.heartinternet.uk/assets/icons/icon_tick.png"/>
                      </v:shape>
                      <w10:anchorlock/>
                    </v:group>
                  </w:pict>
                </mc:Fallback>
              </mc:AlternateContent>
            </w:r>
            <w:r w:rsidR="008D3642" w:rsidRPr="008D3642">
              <w:t xml:space="preserve"> Comparison and Contextualization</w:t>
            </w:r>
          </w:p>
        </w:tc>
      </w:tr>
      <w:tr w:rsidR="008D3642" w:rsidTr="008D3642">
        <w:tc>
          <w:tcPr>
            <w:tcW w:w="2160" w:type="dxa"/>
            <w:vAlign w:val="center"/>
          </w:tcPr>
          <w:p w:rsidR="008D3642" w:rsidRDefault="008D3642" w:rsidP="00526E97">
            <w:pPr>
              <w:pStyle w:val="TableHead"/>
            </w:pPr>
            <w:r w:rsidRPr="00A75122">
              <w:t>Staging the</w:t>
            </w:r>
            <w:r w:rsidR="00526E97">
              <w:t xml:space="preserve"> </w:t>
            </w:r>
            <w:r w:rsidRPr="00A75122">
              <w:t>Question</w:t>
            </w:r>
          </w:p>
        </w:tc>
        <w:tc>
          <w:tcPr>
            <w:tcW w:w="8640" w:type="dxa"/>
          </w:tcPr>
          <w:p w:rsidR="008D3642" w:rsidRPr="008D3642" w:rsidRDefault="008D3642" w:rsidP="008D3642">
            <w:pPr>
              <w:pStyle w:val="TableText0"/>
              <w:rPr>
                <w:szCs w:val="22"/>
              </w:rPr>
            </w:pPr>
            <w:r w:rsidRPr="008D3642">
              <w:rPr>
                <w:szCs w:val="22"/>
              </w:rPr>
              <w:t>Part 1: Teacher facilitates a breakup letter activity and discussion to introduce the three-part structure of th</w:t>
            </w:r>
            <w:r w:rsidR="00E35532">
              <w:rPr>
                <w:szCs w:val="22"/>
              </w:rPr>
              <w:t>e Declaration of Independence</w:t>
            </w:r>
            <w:r w:rsidRPr="008D3642">
              <w:rPr>
                <w:szCs w:val="22"/>
              </w:rPr>
              <w:t xml:space="preserve">. </w:t>
            </w:r>
          </w:p>
          <w:p w:rsidR="008D3642" w:rsidRDefault="008D3642" w:rsidP="008D3642">
            <w:pPr>
              <w:pStyle w:val="TableText0"/>
            </w:pPr>
            <w:r w:rsidRPr="008D3642">
              <w:rPr>
                <w:szCs w:val="22"/>
              </w:rPr>
              <w:t>Part 2: Students complete pre-read predictions in a think-pair-share activity.</w:t>
            </w:r>
          </w:p>
        </w:tc>
      </w:tr>
    </w:tbl>
    <w:p w:rsidR="008D3642" w:rsidRPr="00A6722E" w:rsidRDefault="008D3642" w:rsidP="008D3642">
      <w:pPr>
        <w:spacing w:before="0" w:after="0" w:line="240" w:lineRule="auto"/>
        <w:rPr>
          <w:sz w:val="20"/>
        </w:rPr>
      </w:pPr>
    </w:p>
    <w:tbl>
      <w:tblPr>
        <w:tblStyle w:val="TableGrid"/>
        <w:tblW w:w="10788" w:type="dxa"/>
        <w:tblInd w:w="108" w:type="dxa"/>
        <w:tblLook w:val="04A0" w:firstRow="1" w:lastRow="0" w:firstColumn="1" w:lastColumn="0" w:noHBand="0" w:noVBand="1"/>
      </w:tblPr>
      <w:tblGrid>
        <w:gridCol w:w="2520"/>
        <w:gridCol w:w="236"/>
        <w:gridCol w:w="2520"/>
        <w:gridCol w:w="236"/>
        <w:gridCol w:w="2520"/>
        <w:gridCol w:w="236"/>
        <w:gridCol w:w="2520"/>
      </w:tblGrid>
      <w:tr w:rsidR="00F26CE4" w:rsidTr="00A35D67">
        <w:trPr>
          <w:trHeight w:val="395"/>
        </w:trPr>
        <w:tc>
          <w:tcPr>
            <w:tcW w:w="2520" w:type="dxa"/>
            <w:shd w:val="clear" w:color="auto" w:fill="205595"/>
          </w:tcPr>
          <w:p w:rsidR="008D3642" w:rsidRPr="00F26CE4" w:rsidRDefault="008D3642" w:rsidP="00F26CE4">
            <w:pPr>
              <w:pStyle w:val="TableHead"/>
              <w:jc w:val="center"/>
              <w:rPr>
                <w:color w:val="FFFFFF" w:themeColor="background1"/>
              </w:rPr>
            </w:pPr>
            <w:r w:rsidRPr="00F26CE4">
              <w:rPr>
                <w:color w:val="FFFFFF" w:themeColor="background1"/>
              </w:rPr>
              <w:t>Supporting Question 1</w:t>
            </w:r>
          </w:p>
        </w:tc>
        <w:tc>
          <w:tcPr>
            <w:tcW w:w="236" w:type="dxa"/>
            <w:tcBorders>
              <w:top w:val="nil"/>
              <w:bottom w:val="nil"/>
            </w:tcBorders>
            <w:shd w:val="clear" w:color="auto" w:fill="FFFFFF" w:themeFill="background1"/>
          </w:tcPr>
          <w:p w:rsidR="008D3642" w:rsidRDefault="008D3642" w:rsidP="00F26CE4">
            <w:pPr>
              <w:pStyle w:val="TableHead"/>
              <w:jc w:val="center"/>
            </w:pPr>
          </w:p>
        </w:tc>
        <w:tc>
          <w:tcPr>
            <w:tcW w:w="2520" w:type="dxa"/>
            <w:shd w:val="clear" w:color="auto" w:fill="205595"/>
          </w:tcPr>
          <w:p w:rsidR="008D3642" w:rsidRPr="00F26CE4" w:rsidRDefault="008D3642" w:rsidP="00F26CE4">
            <w:pPr>
              <w:pStyle w:val="TableHead"/>
              <w:jc w:val="center"/>
              <w:rPr>
                <w:color w:val="FFFFFF" w:themeColor="background1"/>
              </w:rPr>
            </w:pPr>
            <w:r w:rsidRPr="00F26CE4">
              <w:rPr>
                <w:color w:val="FFFFFF" w:themeColor="background1"/>
              </w:rPr>
              <w:t>Supporting Question 2</w:t>
            </w:r>
          </w:p>
        </w:tc>
        <w:tc>
          <w:tcPr>
            <w:tcW w:w="236" w:type="dxa"/>
            <w:tcBorders>
              <w:top w:val="nil"/>
              <w:bottom w:val="nil"/>
            </w:tcBorders>
          </w:tcPr>
          <w:p w:rsidR="008D3642" w:rsidRDefault="008D3642" w:rsidP="00F26CE4">
            <w:pPr>
              <w:pStyle w:val="TableHead"/>
              <w:jc w:val="center"/>
            </w:pPr>
          </w:p>
        </w:tc>
        <w:tc>
          <w:tcPr>
            <w:tcW w:w="2520" w:type="dxa"/>
            <w:shd w:val="clear" w:color="auto" w:fill="205595"/>
          </w:tcPr>
          <w:p w:rsidR="008D3642" w:rsidRPr="00F26CE4" w:rsidRDefault="008D3642" w:rsidP="00F26CE4">
            <w:pPr>
              <w:pStyle w:val="TableHead"/>
              <w:jc w:val="center"/>
              <w:rPr>
                <w:color w:val="FFFFFF" w:themeColor="background1"/>
              </w:rPr>
            </w:pPr>
            <w:r w:rsidRPr="00F26CE4">
              <w:rPr>
                <w:color w:val="FFFFFF" w:themeColor="background1"/>
              </w:rPr>
              <w:t>Supporting Question 3</w:t>
            </w:r>
          </w:p>
        </w:tc>
        <w:tc>
          <w:tcPr>
            <w:tcW w:w="236" w:type="dxa"/>
            <w:tcBorders>
              <w:top w:val="nil"/>
              <w:bottom w:val="nil"/>
            </w:tcBorders>
            <w:shd w:val="clear" w:color="auto" w:fill="FFFFFF" w:themeFill="background1"/>
          </w:tcPr>
          <w:p w:rsidR="008D3642" w:rsidRDefault="008D3642" w:rsidP="00F26CE4">
            <w:pPr>
              <w:pStyle w:val="TableHead"/>
              <w:jc w:val="center"/>
            </w:pPr>
          </w:p>
        </w:tc>
        <w:tc>
          <w:tcPr>
            <w:tcW w:w="2520" w:type="dxa"/>
            <w:shd w:val="clear" w:color="auto" w:fill="205595"/>
          </w:tcPr>
          <w:p w:rsidR="008D3642" w:rsidRPr="00A35D67" w:rsidRDefault="00953596" w:rsidP="00A35D67">
            <w:pPr>
              <w:pStyle w:val="TableHead"/>
              <w:tabs>
                <w:tab w:val="center" w:pos="1152"/>
              </w:tabs>
              <w:rPr>
                <w:color w:val="FFFFFF" w:themeColor="background1"/>
              </w:rPr>
            </w:pPr>
            <w:r>
              <w:tab/>
            </w:r>
            <w:r w:rsidR="008D3642" w:rsidRPr="00A35D67">
              <w:rPr>
                <w:color w:val="FFFFFF" w:themeColor="background1"/>
              </w:rPr>
              <w:t>Supporting Question 4</w:t>
            </w:r>
          </w:p>
        </w:tc>
      </w:tr>
      <w:tr w:rsidR="008D3642" w:rsidTr="002651AC">
        <w:tc>
          <w:tcPr>
            <w:tcW w:w="2520" w:type="dxa"/>
          </w:tcPr>
          <w:p w:rsidR="008D3642" w:rsidRDefault="008D3642" w:rsidP="00F26CE4">
            <w:pPr>
              <w:pStyle w:val="TableText0"/>
            </w:pPr>
            <w:r w:rsidRPr="008D3642">
              <w:t>What are the two big philosophical ideas in the Declaration of Independence?</w:t>
            </w:r>
          </w:p>
        </w:tc>
        <w:tc>
          <w:tcPr>
            <w:tcW w:w="236" w:type="dxa"/>
            <w:tcBorders>
              <w:top w:val="nil"/>
              <w:bottom w:val="nil"/>
            </w:tcBorders>
            <w:shd w:val="clear" w:color="auto" w:fill="FFFFFF" w:themeFill="background1"/>
          </w:tcPr>
          <w:p w:rsidR="008D3642" w:rsidRDefault="008D3642" w:rsidP="00F26CE4">
            <w:pPr>
              <w:pStyle w:val="TableText0"/>
            </w:pPr>
          </w:p>
        </w:tc>
        <w:tc>
          <w:tcPr>
            <w:tcW w:w="2520" w:type="dxa"/>
          </w:tcPr>
          <w:p w:rsidR="008D3642" w:rsidRDefault="008D3642" w:rsidP="00F26CE4">
            <w:pPr>
              <w:pStyle w:val="TableText0"/>
            </w:pPr>
            <w:r w:rsidRPr="008D3642">
              <w:t>What grievances did the colonists have with King George III?</w:t>
            </w:r>
          </w:p>
        </w:tc>
        <w:tc>
          <w:tcPr>
            <w:tcW w:w="236" w:type="dxa"/>
            <w:tcBorders>
              <w:top w:val="nil"/>
              <w:bottom w:val="nil"/>
            </w:tcBorders>
            <w:shd w:val="clear" w:color="auto" w:fill="FFFFFF" w:themeFill="background1"/>
          </w:tcPr>
          <w:p w:rsidR="008D3642" w:rsidRDefault="008D3642" w:rsidP="00F26CE4">
            <w:pPr>
              <w:pStyle w:val="TableText0"/>
            </w:pPr>
          </w:p>
        </w:tc>
        <w:tc>
          <w:tcPr>
            <w:tcW w:w="2520" w:type="dxa"/>
          </w:tcPr>
          <w:p w:rsidR="008D3642" w:rsidRDefault="008D3642" w:rsidP="00F26CE4">
            <w:pPr>
              <w:pStyle w:val="TableText0"/>
            </w:pPr>
            <w:r w:rsidRPr="008D3642">
              <w:t>How does the Declaration of Independence make an argument for independence?</w:t>
            </w:r>
          </w:p>
        </w:tc>
        <w:tc>
          <w:tcPr>
            <w:tcW w:w="236" w:type="dxa"/>
            <w:tcBorders>
              <w:top w:val="nil"/>
              <w:bottom w:val="nil"/>
            </w:tcBorders>
            <w:shd w:val="clear" w:color="auto" w:fill="FFFFFF" w:themeFill="background1"/>
          </w:tcPr>
          <w:p w:rsidR="008D3642" w:rsidRDefault="008D3642" w:rsidP="00F26CE4">
            <w:pPr>
              <w:pStyle w:val="TableText0"/>
            </w:pPr>
          </w:p>
        </w:tc>
        <w:tc>
          <w:tcPr>
            <w:tcW w:w="2520" w:type="dxa"/>
          </w:tcPr>
          <w:p w:rsidR="008D3642" w:rsidRDefault="008D3642" w:rsidP="00C92326">
            <w:pPr>
              <w:pStyle w:val="TableText0"/>
            </w:pPr>
            <w:r w:rsidRPr="008D3642">
              <w:t xml:space="preserve">How do declarations of independence from other </w:t>
            </w:r>
            <w:r w:rsidR="00C92326">
              <w:t>countries</w:t>
            </w:r>
            <w:r w:rsidRPr="008D3642">
              <w:t xml:space="preserve"> in the Western Hemisphere compare with the U</w:t>
            </w:r>
            <w:r w:rsidR="00A35D67">
              <w:t>nited States</w:t>
            </w:r>
            <w:r w:rsidRPr="008D3642">
              <w:t xml:space="preserve"> Declaration of Independence?</w:t>
            </w:r>
          </w:p>
        </w:tc>
      </w:tr>
      <w:tr w:rsidR="00A35D67" w:rsidTr="002651AC">
        <w:trPr>
          <w:trHeight w:val="240"/>
        </w:trPr>
        <w:tc>
          <w:tcPr>
            <w:tcW w:w="2520" w:type="dxa"/>
            <w:shd w:val="clear" w:color="auto" w:fill="205595"/>
          </w:tcPr>
          <w:p w:rsidR="00A35D67" w:rsidRPr="00F26CE4" w:rsidRDefault="00A35D67" w:rsidP="00F26CE4">
            <w:pPr>
              <w:pStyle w:val="TableHead"/>
              <w:jc w:val="center"/>
              <w:rPr>
                <w:color w:val="FFFFFF" w:themeColor="background1"/>
              </w:rPr>
            </w:pPr>
            <w:r>
              <w:rPr>
                <w:color w:val="FFFFFF" w:themeColor="background1"/>
              </w:rPr>
              <w:t>Formative</w:t>
            </w:r>
            <w:r>
              <w:rPr>
                <w:color w:val="FFFFFF" w:themeColor="background1"/>
              </w:rPr>
              <w:br/>
            </w:r>
            <w:r w:rsidRPr="00F26CE4">
              <w:rPr>
                <w:color w:val="FFFFFF" w:themeColor="background1"/>
              </w:rPr>
              <w:t>Performance Task</w:t>
            </w:r>
          </w:p>
        </w:tc>
        <w:tc>
          <w:tcPr>
            <w:tcW w:w="236" w:type="dxa"/>
            <w:tcBorders>
              <w:top w:val="nil"/>
              <w:bottom w:val="nil"/>
            </w:tcBorders>
            <w:shd w:val="clear" w:color="auto" w:fill="FFFFFF" w:themeFill="background1"/>
          </w:tcPr>
          <w:p w:rsidR="00A35D67" w:rsidRPr="00F26CE4" w:rsidRDefault="00A35D67" w:rsidP="00F26CE4">
            <w:pPr>
              <w:pStyle w:val="TableHead"/>
              <w:jc w:val="center"/>
              <w:rPr>
                <w:color w:val="FFFFFF" w:themeColor="background1"/>
              </w:rPr>
            </w:pPr>
          </w:p>
        </w:tc>
        <w:tc>
          <w:tcPr>
            <w:tcW w:w="2520" w:type="dxa"/>
            <w:shd w:val="clear" w:color="auto" w:fill="205595"/>
          </w:tcPr>
          <w:p w:rsidR="00A35D67" w:rsidRPr="00F26CE4" w:rsidRDefault="00A35D67" w:rsidP="00F26CE4">
            <w:pPr>
              <w:pStyle w:val="TableHead"/>
              <w:jc w:val="center"/>
              <w:rPr>
                <w:color w:val="FFFFFF" w:themeColor="background1"/>
              </w:rPr>
            </w:pPr>
            <w:r>
              <w:rPr>
                <w:color w:val="FFFFFF" w:themeColor="background1"/>
              </w:rPr>
              <w:t>Formative</w:t>
            </w:r>
            <w:r>
              <w:rPr>
                <w:color w:val="FFFFFF" w:themeColor="background1"/>
              </w:rPr>
              <w:br/>
            </w:r>
            <w:r w:rsidRPr="00F26CE4">
              <w:rPr>
                <w:color w:val="FFFFFF" w:themeColor="background1"/>
              </w:rPr>
              <w:t>Performance Task</w:t>
            </w:r>
          </w:p>
        </w:tc>
        <w:tc>
          <w:tcPr>
            <w:tcW w:w="236" w:type="dxa"/>
            <w:tcBorders>
              <w:top w:val="nil"/>
              <w:bottom w:val="nil"/>
            </w:tcBorders>
            <w:shd w:val="clear" w:color="auto" w:fill="FFFFFF" w:themeFill="background1"/>
          </w:tcPr>
          <w:p w:rsidR="00A35D67" w:rsidRPr="00F26CE4" w:rsidRDefault="00A35D67" w:rsidP="00F26CE4">
            <w:pPr>
              <w:pStyle w:val="TableHead"/>
              <w:jc w:val="center"/>
              <w:rPr>
                <w:color w:val="FFFFFF" w:themeColor="background1"/>
              </w:rPr>
            </w:pPr>
          </w:p>
        </w:tc>
        <w:tc>
          <w:tcPr>
            <w:tcW w:w="2520" w:type="dxa"/>
            <w:shd w:val="clear" w:color="auto" w:fill="205595"/>
          </w:tcPr>
          <w:p w:rsidR="00A35D67" w:rsidRPr="00F26CE4" w:rsidRDefault="00A35D67" w:rsidP="00F26CE4">
            <w:pPr>
              <w:pStyle w:val="TableHead"/>
              <w:jc w:val="center"/>
              <w:rPr>
                <w:color w:val="FFFFFF" w:themeColor="background1"/>
              </w:rPr>
            </w:pPr>
            <w:r>
              <w:rPr>
                <w:color w:val="FFFFFF" w:themeColor="background1"/>
              </w:rPr>
              <w:t>Formative</w:t>
            </w:r>
            <w:r>
              <w:rPr>
                <w:color w:val="FFFFFF" w:themeColor="background1"/>
              </w:rPr>
              <w:br/>
            </w:r>
            <w:r w:rsidRPr="00F26CE4">
              <w:rPr>
                <w:color w:val="FFFFFF" w:themeColor="background1"/>
              </w:rPr>
              <w:t>Performance Task</w:t>
            </w:r>
          </w:p>
        </w:tc>
        <w:tc>
          <w:tcPr>
            <w:tcW w:w="236" w:type="dxa"/>
            <w:tcBorders>
              <w:top w:val="nil"/>
              <w:bottom w:val="nil"/>
              <w:right w:val="single" w:sz="4" w:space="0" w:color="auto"/>
            </w:tcBorders>
            <w:shd w:val="clear" w:color="auto" w:fill="FFFFFF" w:themeFill="background1"/>
          </w:tcPr>
          <w:p w:rsidR="00A35D67" w:rsidRPr="00F26CE4" w:rsidRDefault="00A35D67" w:rsidP="00F26CE4">
            <w:pPr>
              <w:pStyle w:val="TableHead"/>
              <w:jc w:val="center"/>
              <w:rPr>
                <w:color w:val="FFFFFF" w:themeColor="background1"/>
              </w:rPr>
            </w:pPr>
          </w:p>
        </w:tc>
        <w:tc>
          <w:tcPr>
            <w:tcW w:w="2520" w:type="dxa"/>
            <w:tcBorders>
              <w:left w:val="single" w:sz="4" w:space="0" w:color="auto"/>
            </w:tcBorders>
            <w:shd w:val="clear" w:color="auto" w:fill="205595"/>
          </w:tcPr>
          <w:p w:rsidR="00A35D67" w:rsidRPr="00F26CE4" w:rsidRDefault="00A35D67" w:rsidP="00F26CE4">
            <w:pPr>
              <w:pStyle w:val="TableHead"/>
              <w:jc w:val="center"/>
              <w:rPr>
                <w:color w:val="FFFFFF" w:themeColor="background1"/>
              </w:rPr>
            </w:pPr>
            <w:r>
              <w:rPr>
                <w:color w:val="FFFFFF" w:themeColor="background1"/>
              </w:rPr>
              <w:t>Formative</w:t>
            </w:r>
            <w:r>
              <w:rPr>
                <w:color w:val="FFFFFF" w:themeColor="background1"/>
              </w:rPr>
              <w:br/>
            </w:r>
            <w:r w:rsidRPr="00F26CE4">
              <w:rPr>
                <w:color w:val="FFFFFF" w:themeColor="background1"/>
              </w:rPr>
              <w:t>Performance Task</w:t>
            </w:r>
          </w:p>
        </w:tc>
      </w:tr>
      <w:tr w:rsidR="00F26CE4" w:rsidTr="002651AC">
        <w:tc>
          <w:tcPr>
            <w:tcW w:w="2520" w:type="dxa"/>
            <w:vMerge w:val="restart"/>
          </w:tcPr>
          <w:p w:rsidR="00F26CE4" w:rsidRDefault="00F26CE4" w:rsidP="00F26CE4">
            <w:pPr>
              <w:pStyle w:val="TableText0"/>
            </w:pPr>
            <w:r w:rsidRPr="008D3642">
              <w:t>Summarize the two big philosophical ideas of national sovereignty and natural rights as described in part 1 of the Declaration of Independence.</w:t>
            </w:r>
          </w:p>
        </w:tc>
        <w:tc>
          <w:tcPr>
            <w:tcW w:w="236" w:type="dxa"/>
            <w:tcBorders>
              <w:top w:val="nil"/>
              <w:bottom w:val="nil"/>
            </w:tcBorders>
            <w:shd w:val="clear" w:color="auto" w:fill="FFFFFF" w:themeFill="background1"/>
          </w:tcPr>
          <w:p w:rsidR="00F26CE4" w:rsidRDefault="00F26CE4" w:rsidP="008D3642">
            <w:pPr>
              <w:spacing w:before="0" w:after="0" w:line="240" w:lineRule="auto"/>
            </w:pPr>
          </w:p>
        </w:tc>
        <w:tc>
          <w:tcPr>
            <w:tcW w:w="2520" w:type="dxa"/>
          </w:tcPr>
          <w:p w:rsidR="00F26CE4" w:rsidRDefault="00F26CE4" w:rsidP="00F26CE4">
            <w:pPr>
              <w:pStyle w:val="TableText0"/>
            </w:pPr>
            <w:r w:rsidRPr="008D3642">
              <w:t>Rank the grievances that colonists described in part 2 of the Declaration of Independence.</w:t>
            </w:r>
          </w:p>
        </w:tc>
        <w:tc>
          <w:tcPr>
            <w:tcW w:w="236" w:type="dxa"/>
            <w:tcBorders>
              <w:top w:val="nil"/>
              <w:bottom w:val="nil"/>
            </w:tcBorders>
            <w:shd w:val="clear" w:color="auto" w:fill="FFFFFF" w:themeFill="background1"/>
          </w:tcPr>
          <w:p w:rsidR="00F26CE4" w:rsidRDefault="00F26CE4" w:rsidP="00F26CE4">
            <w:pPr>
              <w:pStyle w:val="TableText0"/>
            </w:pPr>
          </w:p>
        </w:tc>
        <w:tc>
          <w:tcPr>
            <w:tcW w:w="2520" w:type="dxa"/>
          </w:tcPr>
          <w:p w:rsidR="00F26CE4" w:rsidRDefault="00F26CE4" w:rsidP="00F26CE4">
            <w:pPr>
              <w:pStyle w:val="TableText0"/>
            </w:pPr>
            <w:r w:rsidRPr="008D3642">
              <w:t>Rewrite the argument made by the colonists in the Declaration of Independence.</w:t>
            </w:r>
          </w:p>
        </w:tc>
        <w:tc>
          <w:tcPr>
            <w:tcW w:w="236" w:type="dxa"/>
            <w:tcBorders>
              <w:top w:val="nil"/>
              <w:bottom w:val="nil"/>
              <w:right w:val="single" w:sz="4" w:space="0" w:color="auto"/>
            </w:tcBorders>
            <w:shd w:val="clear" w:color="auto" w:fill="FFFFFF" w:themeFill="background1"/>
          </w:tcPr>
          <w:p w:rsidR="00F26CE4" w:rsidRDefault="00F26CE4" w:rsidP="008D3642">
            <w:pPr>
              <w:spacing w:before="0" w:after="0" w:line="240" w:lineRule="auto"/>
            </w:pPr>
          </w:p>
        </w:tc>
        <w:tc>
          <w:tcPr>
            <w:tcW w:w="2520" w:type="dxa"/>
            <w:vMerge w:val="restart"/>
            <w:tcBorders>
              <w:left w:val="single" w:sz="4" w:space="0" w:color="auto"/>
            </w:tcBorders>
          </w:tcPr>
          <w:p w:rsidR="00F26CE4" w:rsidRPr="00A35D67" w:rsidRDefault="00F26CE4" w:rsidP="00A35D67">
            <w:pPr>
              <w:pStyle w:val="TableText0"/>
            </w:pPr>
            <w:r w:rsidRPr="008D3642">
              <w:t>Compare the approaches used in one or more countries in the Western Hemisphere to declare independence with the approach used in the U</w:t>
            </w:r>
            <w:r w:rsidR="00C92326">
              <w:t xml:space="preserve">nited </w:t>
            </w:r>
            <w:r w:rsidRPr="008D3642">
              <w:t>S</w:t>
            </w:r>
            <w:r w:rsidR="00C92326">
              <w:t>tates</w:t>
            </w:r>
            <w:r w:rsidRPr="008D3642">
              <w:t xml:space="preserve"> Declaration of Independence.</w:t>
            </w:r>
          </w:p>
        </w:tc>
      </w:tr>
      <w:tr w:rsidR="00F26CE4" w:rsidTr="00A6722E">
        <w:tc>
          <w:tcPr>
            <w:tcW w:w="2520" w:type="dxa"/>
            <w:vMerge/>
          </w:tcPr>
          <w:p w:rsidR="00F26CE4" w:rsidRDefault="00F26CE4" w:rsidP="008D3642">
            <w:pPr>
              <w:spacing w:before="0" w:after="0" w:line="240" w:lineRule="auto"/>
            </w:pPr>
          </w:p>
        </w:tc>
        <w:tc>
          <w:tcPr>
            <w:tcW w:w="236" w:type="dxa"/>
            <w:tcBorders>
              <w:top w:val="nil"/>
              <w:bottom w:val="nil"/>
            </w:tcBorders>
            <w:shd w:val="clear" w:color="auto" w:fill="FFFFFF" w:themeFill="background1"/>
          </w:tcPr>
          <w:p w:rsidR="00F26CE4" w:rsidRDefault="00F26CE4" w:rsidP="008D3642">
            <w:pPr>
              <w:spacing w:before="0" w:after="0" w:line="240" w:lineRule="auto"/>
            </w:pPr>
          </w:p>
        </w:tc>
        <w:tc>
          <w:tcPr>
            <w:tcW w:w="2520" w:type="dxa"/>
            <w:shd w:val="clear" w:color="auto" w:fill="4F81BD"/>
          </w:tcPr>
          <w:p w:rsidR="00F26CE4" w:rsidRPr="00A6722E" w:rsidRDefault="00F26CE4" w:rsidP="00F26CE4">
            <w:pPr>
              <w:pStyle w:val="TableHead"/>
              <w:jc w:val="center"/>
              <w:rPr>
                <w:color w:val="FFFFFF" w:themeColor="background1"/>
              </w:rPr>
            </w:pPr>
            <w:r w:rsidRPr="00A6722E">
              <w:rPr>
                <w:color w:val="FFFFFF" w:themeColor="background1"/>
              </w:rPr>
              <w:t>Understand</w:t>
            </w:r>
          </w:p>
        </w:tc>
        <w:tc>
          <w:tcPr>
            <w:tcW w:w="236" w:type="dxa"/>
            <w:tcBorders>
              <w:top w:val="nil"/>
              <w:bottom w:val="nil"/>
            </w:tcBorders>
            <w:shd w:val="clear" w:color="auto" w:fill="FFFFFF" w:themeFill="background1"/>
          </w:tcPr>
          <w:p w:rsidR="00F26CE4" w:rsidRDefault="00F26CE4" w:rsidP="00F26CE4">
            <w:pPr>
              <w:pStyle w:val="TableHead"/>
              <w:jc w:val="center"/>
            </w:pPr>
          </w:p>
        </w:tc>
        <w:tc>
          <w:tcPr>
            <w:tcW w:w="2520" w:type="dxa"/>
            <w:shd w:val="clear" w:color="auto" w:fill="4F81BD"/>
          </w:tcPr>
          <w:p w:rsidR="00F26CE4" w:rsidRPr="00A6722E" w:rsidRDefault="00F26CE4" w:rsidP="00F26CE4">
            <w:pPr>
              <w:pStyle w:val="TableHead"/>
              <w:jc w:val="center"/>
              <w:rPr>
                <w:color w:val="FFFFFF" w:themeColor="background1"/>
              </w:rPr>
            </w:pPr>
            <w:r w:rsidRPr="00A6722E">
              <w:rPr>
                <w:color w:val="FFFFFF" w:themeColor="background1"/>
              </w:rPr>
              <w:t>Assess</w:t>
            </w:r>
          </w:p>
        </w:tc>
        <w:tc>
          <w:tcPr>
            <w:tcW w:w="236" w:type="dxa"/>
            <w:tcBorders>
              <w:top w:val="nil"/>
              <w:bottom w:val="nil"/>
            </w:tcBorders>
            <w:shd w:val="clear" w:color="auto" w:fill="FFFFFF" w:themeFill="background1"/>
          </w:tcPr>
          <w:p w:rsidR="00F26CE4" w:rsidRDefault="00F26CE4" w:rsidP="008D3642">
            <w:pPr>
              <w:spacing w:before="0" w:after="0" w:line="240" w:lineRule="auto"/>
            </w:pPr>
          </w:p>
        </w:tc>
        <w:tc>
          <w:tcPr>
            <w:tcW w:w="2520" w:type="dxa"/>
            <w:vMerge/>
          </w:tcPr>
          <w:p w:rsidR="00F26CE4" w:rsidRDefault="00F26CE4" w:rsidP="008D3642">
            <w:pPr>
              <w:spacing w:before="0" w:after="0" w:line="240" w:lineRule="auto"/>
            </w:pPr>
          </w:p>
        </w:tc>
      </w:tr>
      <w:tr w:rsidR="00F26CE4" w:rsidTr="00A35D67">
        <w:trPr>
          <w:trHeight w:val="620"/>
        </w:trPr>
        <w:tc>
          <w:tcPr>
            <w:tcW w:w="2520" w:type="dxa"/>
            <w:vMerge/>
          </w:tcPr>
          <w:p w:rsidR="00F26CE4" w:rsidRDefault="00F26CE4" w:rsidP="008D3642">
            <w:pPr>
              <w:spacing w:before="0" w:after="0" w:line="240" w:lineRule="auto"/>
            </w:pPr>
          </w:p>
        </w:tc>
        <w:tc>
          <w:tcPr>
            <w:tcW w:w="236" w:type="dxa"/>
            <w:tcBorders>
              <w:top w:val="nil"/>
              <w:bottom w:val="nil"/>
            </w:tcBorders>
            <w:shd w:val="clear" w:color="auto" w:fill="FFFFFF" w:themeFill="background1"/>
          </w:tcPr>
          <w:p w:rsidR="00F26CE4" w:rsidRDefault="00F26CE4" w:rsidP="008D3642">
            <w:pPr>
              <w:spacing w:before="0" w:after="0" w:line="240" w:lineRule="auto"/>
            </w:pPr>
          </w:p>
        </w:tc>
        <w:tc>
          <w:tcPr>
            <w:tcW w:w="2520" w:type="dxa"/>
          </w:tcPr>
          <w:p w:rsidR="00F26CE4" w:rsidRDefault="00F26CE4" w:rsidP="00F26CE4">
            <w:pPr>
              <w:pStyle w:val="TableText0"/>
            </w:pPr>
            <w:r w:rsidRPr="008D3642">
              <w:t>List the grievances of an independence movement happening in the world today.</w:t>
            </w:r>
          </w:p>
        </w:tc>
        <w:tc>
          <w:tcPr>
            <w:tcW w:w="236" w:type="dxa"/>
            <w:tcBorders>
              <w:top w:val="nil"/>
              <w:bottom w:val="nil"/>
            </w:tcBorders>
            <w:shd w:val="clear" w:color="auto" w:fill="FFFFFF" w:themeFill="background1"/>
          </w:tcPr>
          <w:p w:rsidR="00F26CE4" w:rsidRDefault="00F26CE4" w:rsidP="00F26CE4">
            <w:pPr>
              <w:pStyle w:val="TableText0"/>
            </w:pPr>
          </w:p>
        </w:tc>
        <w:tc>
          <w:tcPr>
            <w:tcW w:w="2520" w:type="dxa"/>
          </w:tcPr>
          <w:p w:rsidR="00F26CE4" w:rsidRPr="00A6722E" w:rsidRDefault="00F26CE4" w:rsidP="00F26CE4">
            <w:pPr>
              <w:pStyle w:val="TableText0"/>
              <w:rPr>
                <w:spacing w:val="-4"/>
              </w:rPr>
            </w:pPr>
            <w:r w:rsidRPr="00A6722E">
              <w:rPr>
                <w:spacing w:val="-4"/>
              </w:rPr>
              <w:t>Make a T-chart with reasons for and against independence in a place seeking independence today.</w:t>
            </w:r>
          </w:p>
        </w:tc>
        <w:tc>
          <w:tcPr>
            <w:tcW w:w="236" w:type="dxa"/>
            <w:tcBorders>
              <w:top w:val="nil"/>
              <w:bottom w:val="nil"/>
            </w:tcBorders>
            <w:shd w:val="clear" w:color="auto" w:fill="FFFFFF" w:themeFill="background1"/>
          </w:tcPr>
          <w:p w:rsidR="00F26CE4" w:rsidRDefault="00F26CE4" w:rsidP="008D3642">
            <w:pPr>
              <w:spacing w:before="0" w:after="0" w:line="240" w:lineRule="auto"/>
            </w:pPr>
          </w:p>
        </w:tc>
        <w:tc>
          <w:tcPr>
            <w:tcW w:w="2520" w:type="dxa"/>
            <w:vMerge/>
          </w:tcPr>
          <w:p w:rsidR="00F26CE4" w:rsidRDefault="00F26CE4" w:rsidP="008D3642">
            <w:pPr>
              <w:spacing w:before="0" w:after="0" w:line="240" w:lineRule="auto"/>
            </w:pPr>
          </w:p>
        </w:tc>
      </w:tr>
      <w:tr w:rsidR="00F26CE4" w:rsidTr="00F26CE4">
        <w:tc>
          <w:tcPr>
            <w:tcW w:w="2520" w:type="dxa"/>
            <w:shd w:val="clear" w:color="auto" w:fill="205595"/>
          </w:tcPr>
          <w:p w:rsidR="00F26CE4" w:rsidRPr="00F26CE4" w:rsidRDefault="00F26CE4" w:rsidP="00F26CE4">
            <w:pPr>
              <w:pStyle w:val="TableHead"/>
              <w:jc w:val="center"/>
              <w:rPr>
                <w:color w:val="FFFFFF" w:themeColor="background1"/>
              </w:rPr>
            </w:pPr>
            <w:r w:rsidRPr="00F26CE4">
              <w:rPr>
                <w:color w:val="FFFFFF" w:themeColor="background1"/>
              </w:rPr>
              <w:t>Featured Sources</w:t>
            </w:r>
          </w:p>
        </w:tc>
        <w:tc>
          <w:tcPr>
            <w:tcW w:w="236" w:type="dxa"/>
            <w:tcBorders>
              <w:top w:val="nil"/>
              <w:bottom w:val="nil"/>
            </w:tcBorders>
            <w:shd w:val="clear" w:color="auto" w:fill="FFFFFF" w:themeFill="background1"/>
          </w:tcPr>
          <w:p w:rsidR="00F26CE4" w:rsidRPr="00F26CE4" w:rsidRDefault="00F26CE4" w:rsidP="00F26CE4">
            <w:pPr>
              <w:pStyle w:val="TableHead"/>
              <w:jc w:val="center"/>
              <w:rPr>
                <w:color w:val="FFFFFF" w:themeColor="background1"/>
              </w:rPr>
            </w:pPr>
          </w:p>
        </w:tc>
        <w:tc>
          <w:tcPr>
            <w:tcW w:w="2520" w:type="dxa"/>
            <w:shd w:val="clear" w:color="auto" w:fill="205595"/>
          </w:tcPr>
          <w:p w:rsidR="00F26CE4" w:rsidRPr="00F26CE4" w:rsidRDefault="00F26CE4" w:rsidP="00F26CE4">
            <w:pPr>
              <w:pStyle w:val="TableHead"/>
              <w:jc w:val="center"/>
              <w:rPr>
                <w:color w:val="FFFFFF" w:themeColor="background1"/>
              </w:rPr>
            </w:pPr>
            <w:r w:rsidRPr="00F26CE4">
              <w:rPr>
                <w:color w:val="FFFFFF" w:themeColor="background1"/>
              </w:rPr>
              <w:t>Featured Sources</w:t>
            </w:r>
          </w:p>
        </w:tc>
        <w:tc>
          <w:tcPr>
            <w:tcW w:w="236" w:type="dxa"/>
            <w:tcBorders>
              <w:top w:val="nil"/>
              <w:bottom w:val="nil"/>
            </w:tcBorders>
            <w:shd w:val="clear" w:color="auto" w:fill="FFFFFF" w:themeFill="background1"/>
          </w:tcPr>
          <w:p w:rsidR="00F26CE4" w:rsidRPr="00F26CE4" w:rsidRDefault="00F26CE4" w:rsidP="00F26CE4">
            <w:pPr>
              <w:pStyle w:val="TableHead"/>
              <w:jc w:val="center"/>
              <w:rPr>
                <w:color w:val="FFFFFF" w:themeColor="background1"/>
              </w:rPr>
            </w:pPr>
          </w:p>
        </w:tc>
        <w:tc>
          <w:tcPr>
            <w:tcW w:w="2520" w:type="dxa"/>
            <w:shd w:val="clear" w:color="auto" w:fill="205595"/>
          </w:tcPr>
          <w:p w:rsidR="00F26CE4" w:rsidRPr="00F26CE4" w:rsidRDefault="00F26CE4" w:rsidP="00F26CE4">
            <w:pPr>
              <w:pStyle w:val="TableHead"/>
              <w:jc w:val="center"/>
              <w:rPr>
                <w:color w:val="FFFFFF" w:themeColor="background1"/>
              </w:rPr>
            </w:pPr>
            <w:r w:rsidRPr="00F26CE4">
              <w:rPr>
                <w:color w:val="FFFFFF" w:themeColor="background1"/>
              </w:rPr>
              <w:t>Featured Sources</w:t>
            </w:r>
          </w:p>
        </w:tc>
        <w:tc>
          <w:tcPr>
            <w:tcW w:w="236" w:type="dxa"/>
            <w:tcBorders>
              <w:top w:val="nil"/>
              <w:bottom w:val="nil"/>
            </w:tcBorders>
            <w:shd w:val="clear" w:color="auto" w:fill="FFFFFF" w:themeFill="background1"/>
          </w:tcPr>
          <w:p w:rsidR="00F26CE4" w:rsidRPr="00F26CE4" w:rsidRDefault="00F26CE4" w:rsidP="00F26CE4">
            <w:pPr>
              <w:pStyle w:val="TableHead"/>
              <w:jc w:val="center"/>
              <w:rPr>
                <w:color w:val="FFFFFF" w:themeColor="background1"/>
              </w:rPr>
            </w:pPr>
          </w:p>
        </w:tc>
        <w:tc>
          <w:tcPr>
            <w:tcW w:w="2520" w:type="dxa"/>
            <w:shd w:val="clear" w:color="auto" w:fill="205595"/>
          </w:tcPr>
          <w:p w:rsidR="00F26CE4" w:rsidRPr="00F26CE4" w:rsidRDefault="00F26CE4" w:rsidP="00F26CE4">
            <w:pPr>
              <w:pStyle w:val="TableHead"/>
              <w:jc w:val="center"/>
              <w:rPr>
                <w:color w:val="FFFFFF" w:themeColor="background1"/>
              </w:rPr>
            </w:pPr>
            <w:r w:rsidRPr="00F26CE4">
              <w:rPr>
                <w:color w:val="FFFFFF" w:themeColor="background1"/>
              </w:rPr>
              <w:t>Featured Sources</w:t>
            </w:r>
          </w:p>
        </w:tc>
      </w:tr>
      <w:tr w:rsidR="00F26CE4" w:rsidTr="00F26CE4">
        <w:tc>
          <w:tcPr>
            <w:tcW w:w="2520" w:type="dxa"/>
          </w:tcPr>
          <w:p w:rsidR="00F26CE4" w:rsidRPr="00F26CE4" w:rsidRDefault="00F26CE4" w:rsidP="00F26CE4">
            <w:pPr>
              <w:pStyle w:val="TableText0"/>
            </w:pPr>
            <w:r w:rsidRPr="00F26CE4">
              <w:rPr>
                <w:b/>
              </w:rPr>
              <w:t>Source A:</w:t>
            </w:r>
            <w:r w:rsidRPr="00F26CE4">
              <w:t xml:space="preserve"> Part 1 of the Declaration of Independence: Preamble</w:t>
            </w:r>
          </w:p>
        </w:tc>
        <w:tc>
          <w:tcPr>
            <w:tcW w:w="236" w:type="dxa"/>
            <w:tcBorders>
              <w:top w:val="nil"/>
              <w:bottom w:val="nil"/>
            </w:tcBorders>
            <w:shd w:val="clear" w:color="auto" w:fill="FFFFFF" w:themeFill="background1"/>
          </w:tcPr>
          <w:p w:rsidR="00F26CE4" w:rsidRPr="00F26CE4" w:rsidRDefault="00F26CE4" w:rsidP="00F26CE4">
            <w:pPr>
              <w:pStyle w:val="TableText0"/>
            </w:pPr>
          </w:p>
        </w:tc>
        <w:tc>
          <w:tcPr>
            <w:tcW w:w="2520" w:type="dxa"/>
          </w:tcPr>
          <w:p w:rsidR="00F26CE4" w:rsidRPr="00F26CE4" w:rsidRDefault="00F26CE4" w:rsidP="001E2972">
            <w:pPr>
              <w:pStyle w:val="TableText0"/>
            </w:pPr>
            <w:r w:rsidRPr="00F26CE4">
              <w:rPr>
                <w:b/>
              </w:rPr>
              <w:t>Source A:</w:t>
            </w:r>
            <w:r w:rsidRPr="00F26CE4">
              <w:t xml:space="preserve"> Part 2 of the Declaration of Independence: Grievances</w:t>
            </w:r>
          </w:p>
        </w:tc>
        <w:tc>
          <w:tcPr>
            <w:tcW w:w="236" w:type="dxa"/>
            <w:tcBorders>
              <w:top w:val="nil"/>
              <w:bottom w:val="nil"/>
            </w:tcBorders>
          </w:tcPr>
          <w:p w:rsidR="00F26CE4" w:rsidRPr="00F26CE4" w:rsidRDefault="00F26CE4" w:rsidP="00F26CE4">
            <w:pPr>
              <w:pStyle w:val="TableText0"/>
            </w:pPr>
          </w:p>
        </w:tc>
        <w:tc>
          <w:tcPr>
            <w:tcW w:w="2520" w:type="dxa"/>
          </w:tcPr>
          <w:p w:rsidR="00F26CE4" w:rsidRPr="00F26CE4" w:rsidRDefault="00F26CE4" w:rsidP="001E2972">
            <w:pPr>
              <w:pStyle w:val="TableText0"/>
            </w:pPr>
            <w:r w:rsidRPr="00F26CE4">
              <w:rPr>
                <w:b/>
              </w:rPr>
              <w:t>Source A:</w:t>
            </w:r>
            <w:r w:rsidRPr="00F26CE4">
              <w:t xml:space="preserve"> Part 3 of the Declaration of Independence: Conclusion</w:t>
            </w:r>
          </w:p>
        </w:tc>
        <w:tc>
          <w:tcPr>
            <w:tcW w:w="236" w:type="dxa"/>
            <w:tcBorders>
              <w:top w:val="nil"/>
              <w:bottom w:val="nil"/>
            </w:tcBorders>
            <w:shd w:val="clear" w:color="auto" w:fill="FFFFFF" w:themeFill="background1"/>
          </w:tcPr>
          <w:p w:rsidR="00F26CE4" w:rsidRPr="00F26CE4" w:rsidRDefault="00F26CE4" w:rsidP="00F26CE4">
            <w:pPr>
              <w:pStyle w:val="TableText0"/>
            </w:pPr>
          </w:p>
        </w:tc>
        <w:tc>
          <w:tcPr>
            <w:tcW w:w="2520" w:type="dxa"/>
          </w:tcPr>
          <w:p w:rsidR="00F26CE4" w:rsidRPr="00F26CE4" w:rsidRDefault="00F26CE4" w:rsidP="00F26CE4">
            <w:pPr>
              <w:pStyle w:val="TableText0"/>
            </w:pPr>
            <w:r w:rsidRPr="00F26CE4">
              <w:rPr>
                <w:b/>
              </w:rPr>
              <w:t>Source A:</w:t>
            </w:r>
            <w:r w:rsidRPr="00F26CE4">
              <w:t xml:space="preserve"> Table of independence declarations in Latin America</w:t>
            </w:r>
          </w:p>
          <w:p w:rsidR="00F26CE4" w:rsidRPr="00F26CE4" w:rsidRDefault="00F26CE4" w:rsidP="00397FDB">
            <w:pPr>
              <w:pStyle w:val="TableText0"/>
            </w:pPr>
            <w:r w:rsidRPr="00F26CE4">
              <w:rPr>
                <w:b/>
              </w:rPr>
              <w:t>Source B:</w:t>
            </w:r>
            <w:r w:rsidRPr="00F26CE4">
              <w:t xml:space="preserve"> Source packets: Declarations of independence material for Haiti, Venezuela</w:t>
            </w:r>
            <w:r w:rsidR="00397FDB">
              <w:t>, and Mexico</w:t>
            </w:r>
          </w:p>
        </w:tc>
      </w:tr>
    </w:tbl>
    <w:p w:rsidR="00F26CE4" w:rsidRPr="00A6722E" w:rsidRDefault="00F26CE4" w:rsidP="008D3642">
      <w:pPr>
        <w:spacing w:before="0" w:after="0" w:line="240" w:lineRule="auto"/>
        <w:rPr>
          <w:sz w:val="20"/>
        </w:rPr>
      </w:pPr>
    </w:p>
    <w:tbl>
      <w:tblPr>
        <w:tblStyle w:val="TableGrid"/>
        <w:tblW w:w="0" w:type="auto"/>
        <w:tblInd w:w="108" w:type="dxa"/>
        <w:tblLayout w:type="fixed"/>
        <w:tblLook w:val="04A0" w:firstRow="1" w:lastRow="0" w:firstColumn="1" w:lastColumn="0" w:noHBand="0" w:noVBand="1"/>
      </w:tblPr>
      <w:tblGrid>
        <w:gridCol w:w="1620"/>
        <w:gridCol w:w="9180"/>
      </w:tblGrid>
      <w:tr w:rsidR="00163D5D" w:rsidTr="00163D5D">
        <w:tc>
          <w:tcPr>
            <w:tcW w:w="1620" w:type="dxa"/>
            <w:vMerge w:val="restart"/>
            <w:vAlign w:val="center"/>
          </w:tcPr>
          <w:p w:rsidR="00A6722E" w:rsidRDefault="00A6722E" w:rsidP="00E44466">
            <w:pPr>
              <w:pStyle w:val="TableHead"/>
            </w:pPr>
            <w:r w:rsidRPr="008D3642">
              <w:t>Summative Performance Task</w:t>
            </w:r>
          </w:p>
        </w:tc>
        <w:tc>
          <w:tcPr>
            <w:tcW w:w="9180" w:type="dxa"/>
          </w:tcPr>
          <w:p w:rsidR="00A6722E" w:rsidRDefault="00A6722E" w:rsidP="00A6722E">
            <w:pPr>
              <w:pStyle w:val="TableText0"/>
            </w:pPr>
            <w:r w:rsidRPr="00A6722E">
              <w:rPr>
                <w:rFonts w:eastAsia="Georgia" w:cs="Georgia"/>
                <w:b/>
                <w:color w:val="1F497D"/>
              </w:rPr>
              <w:t>ARGUMENT</w:t>
            </w:r>
            <w:r w:rsidRPr="008D3642">
              <w:t xml:space="preserve"> Why do countries declare independence?</w:t>
            </w:r>
            <w:r w:rsidRPr="008D3642" w:rsidDel="003F228B">
              <w:t xml:space="preserve"> </w:t>
            </w:r>
            <w:r w:rsidRPr="008D3642">
              <w:t>Construct an argument (</w:t>
            </w:r>
            <w:r w:rsidRPr="00C92326">
              <w:t xml:space="preserve">e.g., </w:t>
            </w:r>
            <w:r w:rsidRPr="008D3642">
              <w:t>detailed outline, poster, or essay) that addresses the compelling question using specific claims and relevant evidence from historical sources.</w:t>
            </w:r>
          </w:p>
        </w:tc>
      </w:tr>
      <w:tr w:rsidR="00163D5D" w:rsidTr="00163D5D">
        <w:tc>
          <w:tcPr>
            <w:tcW w:w="1620" w:type="dxa"/>
            <w:vMerge/>
          </w:tcPr>
          <w:p w:rsidR="00A6722E" w:rsidRDefault="00A6722E" w:rsidP="008D3642">
            <w:pPr>
              <w:spacing w:before="0" w:after="0" w:line="240" w:lineRule="auto"/>
            </w:pPr>
          </w:p>
        </w:tc>
        <w:tc>
          <w:tcPr>
            <w:tcW w:w="9180" w:type="dxa"/>
          </w:tcPr>
          <w:p w:rsidR="00A6722E" w:rsidRDefault="00A6722E" w:rsidP="00A6722E">
            <w:pPr>
              <w:pStyle w:val="TableText0"/>
            </w:pPr>
            <w:r w:rsidRPr="00A6722E">
              <w:rPr>
                <w:rFonts w:eastAsia="Georgia" w:cs="Georgia"/>
                <w:b/>
                <w:color w:val="1F497D"/>
              </w:rPr>
              <w:t>EXTENSION</w:t>
            </w:r>
            <w:r w:rsidRPr="008D3642">
              <w:t xml:space="preserve"> Create a comic strip that adapts the argument for why countries declare independence.</w:t>
            </w:r>
          </w:p>
        </w:tc>
      </w:tr>
      <w:tr w:rsidR="00163D5D" w:rsidTr="00163D5D">
        <w:tc>
          <w:tcPr>
            <w:tcW w:w="1620" w:type="dxa"/>
          </w:tcPr>
          <w:p w:rsidR="00A6722E" w:rsidRDefault="00A6722E" w:rsidP="00A6722E">
            <w:pPr>
              <w:pStyle w:val="TableHead"/>
            </w:pPr>
            <w:r w:rsidRPr="008D3642">
              <w:t>Taking Informed Action</w:t>
            </w:r>
          </w:p>
        </w:tc>
        <w:tc>
          <w:tcPr>
            <w:tcW w:w="9180" w:type="dxa"/>
            <w:vAlign w:val="center"/>
          </w:tcPr>
          <w:p w:rsidR="00A6722E" w:rsidRDefault="00A6722E" w:rsidP="00A6722E">
            <w:pPr>
              <w:pStyle w:val="TableText0"/>
            </w:pPr>
            <w:r w:rsidRPr="00A6722E">
              <w:rPr>
                <w:rFonts w:eastAsia="Georgia" w:cs="Georgia"/>
                <w:b/>
                <w:color w:val="1F497D"/>
              </w:rPr>
              <w:t xml:space="preserve">ACT </w:t>
            </w:r>
            <w:r w:rsidRPr="008D3642">
              <w:t>Hold an open forum focused on a present-day independence movement.</w:t>
            </w:r>
          </w:p>
        </w:tc>
      </w:tr>
    </w:tbl>
    <w:p w:rsidR="00A6722E" w:rsidRPr="00A6722E" w:rsidRDefault="00A6722E" w:rsidP="008D3642">
      <w:pPr>
        <w:spacing w:before="0" w:after="0" w:line="240" w:lineRule="auto"/>
        <w:rPr>
          <w:sz w:val="2"/>
          <w:szCs w:val="2"/>
        </w:rPr>
        <w:sectPr w:rsidR="00A6722E" w:rsidRPr="00A6722E" w:rsidSect="00F26CE4">
          <w:headerReference w:type="even" r:id="rId14"/>
          <w:headerReference w:type="default" r:id="rId15"/>
          <w:footerReference w:type="default" r:id="rId16"/>
          <w:headerReference w:type="first" r:id="rId17"/>
          <w:pgSz w:w="12240" w:h="15840"/>
          <w:pgMar w:top="720" w:right="720" w:bottom="720" w:left="720" w:header="432" w:footer="432" w:gutter="0"/>
          <w:cols w:space="720"/>
          <w:docGrid w:linePitch="360"/>
        </w:sectPr>
      </w:pPr>
    </w:p>
    <w:tbl>
      <w:tblPr>
        <w:tblStyle w:val="TableGrid"/>
        <w:tblW w:w="0" w:type="auto"/>
        <w:tblInd w:w="108" w:type="dxa"/>
        <w:tblLook w:val="04A0" w:firstRow="1" w:lastRow="0" w:firstColumn="1" w:lastColumn="0" w:noHBand="0" w:noVBand="1"/>
      </w:tblPr>
      <w:tblGrid>
        <w:gridCol w:w="10800"/>
      </w:tblGrid>
      <w:tr w:rsidR="00A6722E" w:rsidTr="00EF6377">
        <w:trPr>
          <w:trHeight w:val="72"/>
        </w:trPr>
        <w:tc>
          <w:tcPr>
            <w:tcW w:w="10800" w:type="dxa"/>
            <w:shd w:val="clear" w:color="auto" w:fill="003366"/>
          </w:tcPr>
          <w:p w:rsidR="00A6722E" w:rsidRPr="00AC3BEC" w:rsidRDefault="00A6722E" w:rsidP="00EF6377">
            <w:pPr>
              <w:pStyle w:val="Heading1"/>
              <w:rPr>
                <w:b w:val="0"/>
              </w:rPr>
            </w:pPr>
            <w:r w:rsidRPr="00AC3BEC">
              <w:rPr>
                <w:b w:val="0"/>
              </w:rPr>
              <w:lastRenderedPageBreak/>
              <w:t>Overview</w:t>
            </w:r>
          </w:p>
        </w:tc>
      </w:tr>
    </w:tbl>
    <w:p w:rsidR="003B12E8" w:rsidRPr="0015277D" w:rsidRDefault="003B12E8" w:rsidP="00A6722E">
      <w:pPr>
        <w:pStyle w:val="Heading2"/>
      </w:pPr>
      <w:r w:rsidRPr="0015277D">
        <w:t>Inquiry Description</w:t>
      </w:r>
    </w:p>
    <w:p w:rsidR="003B12E8" w:rsidRPr="0015277D" w:rsidRDefault="003B12E8" w:rsidP="00A6722E">
      <w:r w:rsidRPr="0015277D">
        <w:t xml:space="preserve">This inquiry asks </w:t>
      </w:r>
      <w:r w:rsidR="00E41C37" w:rsidRPr="0015277D">
        <w:t>why</w:t>
      </w:r>
      <w:r w:rsidRPr="0015277D">
        <w:t xml:space="preserve"> countries declare their independence. As </w:t>
      </w:r>
      <w:r w:rsidR="00984CEB">
        <w:t xml:space="preserve">an integral early </w:t>
      </w:r>
      <w:r w:rsidRPr="0015277D">
        <w:t xml:space="preserve">step in the process of becoming independent, </w:t>
      </w:r>
      <w:r w:rsidR="00C637D0">
        <w:t xml:space="preserve">a </w:t>
      </w:r>
      <w:r w:rsidRPr="0015277D">
        <w:t>declaration of independence function</w:t>
      </w:r>
      <w:r w:rsidR="00C637D0">
        <w:t>s</w:t>
      </w:r>
      <w:r w:rsidRPr="0015277D">
        <w:t xml:space="preserve"> as an argument for why people should be free. </w:t>
      </w:r>
      <w:r w:rsidR="00B91610">
        <w:t>This</w:t>
      </w:r>
      <w:r w:rsidRPr="0015277D">
        <w:t xml:space="preserve"> inquiry focus</w:t>
      </w:r>
      <w:r w:rsidR="00B91610">
        <w:t>es on</w:t>
      </w:r>
      <w:r w:rsidRPr="0015277D">
        <w:t xml:space="preserve"> the argument made in the </w:t>
      </w:r>
      <w:r w:rsidR="00F039EB">
        <w:t>U</w:t>
      </w:r>
      <w:r w:rsidR="00353367">
        <w:t xml:space="preserve">nited </w:t>
      </w:r>
      <w:r w:rsidR="00F039EB">
        <w:t>S</w:t>
      </w:r>
      <w:r w:rsidR="00353367">
        <w:t>tates</w:t>
      </w:r>
      <w:r w:rsidR="008C131E">
        <w:t xml:space="preserve"> </w:t>
      </w:r>
      <w:r w:rsidRPr="0015277D">
        <w:t>Decl</w:t>
      </w:r>
      <w:r w:rsidR="00B91610">
        <w:t>aration of Independence</w:t>
      </w:r>
      <w:r w:rsidR="00E41C37" w:rsidRPr="0015277D">
        <w:t>.</w:t>
      </w:r>
      <w:r w:rsidRPr="0015277D">
        <w:t xml:space="preserve"> With a firm understanding of the American colonists’ argument for independence, the inquiry shifts to </w:t>
      </w:r>
      <w:r w:rsidR="00984CEB">
        <w:t xml:space="preserve">students </w:t>
      </w:r>
      <w:r w:rsidR="001222B0">
        <w:t>conducting</w:t>
      </w:r>
      <w:r w:rsidR="00984CEB">
        <w:t xml:space="preserve"> </w:t>
      </w:r>
      <w:r w:rsidRPr="0015277D">
        <w:t xml:space="preserve">research on declarations of independence in other parts of the Western Hemisphere. </w:t>
      </w:r>
    </w:p>
    <w:p w:rsidR="00320321" w:rsidRDefault="003B12E8" w:rsidP="00A6722E">
      <w:r w:rsidRPr="0015277D">
        <w:t>Through this inquiry, students learn about one of the most imp</w:t>
      </w:r>
      <w:r w:rsidR="001A7B68" w:rsidRPr="0015277D">
        <w:t>ortant political arguments ever</w:t>
      </w:r>
      <w:r w:rsidRPr="0015277D">
        <w:t xml:space="preserve"> made as they compose their own argument for </w:t>
      </w:r>
      <w:r w:rsidR="00E41C37" w:rsidRPr="0015277D">
        <w:t>why the United States and other countries declared independence</w:t>
      </w:r>
      <w:r w:rsidRPr="0015277D">
        <w:t xml:space="preserve">. </w:t>
      </w:r>
      <w:r w:rsidR="00CF3E09">
        <w:t xml:space="preserve">In </w:t>
      </w:r>
      <w:r w:rsidRPr="0015277D">
        <w:t xml:space="preserve">the first three formative performance tasks, students examine the American colonists’ argument in depth. The first supporting question and related formative performance task focus on </w:t>
      </w:r>
      <w:r w:rsidR="001A7B68" w:rsidRPr="0015277D">
        <w:t xml:space="preserve">the first part of </w:t>
      </w:r>
      <w:r w:rsidRPr="0015277D">
        <w:t xml:space="preserve">the </w:t>
      </w:r>
      <w:r w:rsidR="00353367">
        <w:t xml:space="preserve">United States </w:t>
      </w:r>
      <w:r w:rsidRPr="0015277D">
        <w:t xml:space="preserve">Declaration of Independence. </w:t>
      </w:r>
      <w:r w:rsidR="00B91610">
        <w:t xml:space="preserve">Students read the text of the </w:t>
      </w:r>
      <w:r w:rsidRPr="0015277D">
        <w:t>philosophical justifications for independence. The second supporting question and formative performance task focus on the grievances the colonists had with the British</w:t>
      </w:r>
      <w:r w:rsidR="001A7B68" w:rsidRPr="0015277D">
        <w:t xml:space="preserve"> as they were laid out in the second part of the </w:t>
      </w:r>
      <w:r w:rsidR="00C637D0">
        <w:t>d</w:t>
      </w:r>
      <w:r w:rsidR="001A7B68" w:rsidRPr="0015277D">
        <w:t>eclaration</w:t>
      </w:r>
      <w:r w:rsidRPr="0015277D">
        <w:t xml:space="preserve">. </w:t>
      </w:r>
      <w:r w:rsidR="00B91610" w:rsidRPr="00B91610">
        <w:t>Students read the grievances and rank them according to perceived level of influence on the colonists</w:t>
      </w:r>
      <w:r w:rsidR="00B91610">
        <w:t>’</w:t>
      </w:r>
      <w:r w:rsidR="00B91610" w:rsidRPr="00B91610">
        <w:t xml:space="preserve"> decision to declare independence.</w:t>
      </w:r>
      <w:r w:rsidR="00B91610">
        <w:t xml:space="preserve"> </w:t>
      </w:r>
      <w:r w:rsidRPr="0015277D">
        <w:t xml:space="preserve">The third supporting question and formative performance task move to the actual statement of independence. </w:t>
      </w:r>
      <w:r w:rsidR="00B91610" w:rsidRPr="00B91610">
        <w:t>Students read this statement and rewrite it in their own words.</w:t>
      </w:r>
      <w:r w:rsidR="00B91610">
        <w:t xml:space="preserve"> </w:t>
      </w:r>
      <w:r w:rsidRPr="0015277D">
        <w:t xml:space="preserve">The fourth supporting question and formative performance task provide students </w:t>
      </w:r>
      <w:r w:rsidR="00C637D0">
        <w:t xml:space="preserve">with </w:t>
      </w:r>
      <w:r w:rsidRPr="0015277D">
        <w:t xml:space="preserve">an opportunity to examine other declarations of independence in the Western Hemisphere. </w:t>
      </w:r>
      <w:r w:rsidR="00B91610">
        <w:t>The related</w:t>
      </w:r>
      <w:r w:rsidRPr="0015277D">
        <w:t xml:space="preserve"> task is structured as a research opportunity where students gather, use, and interpret evidence about declarations</w:t>
      </w:r>
      <w:r w:rsidR="00C637D0">
        <w:t xml:space="preserve"> of independence</w:t>
      </w:r>
      <w:r w:rsidRPr="0015277D">
        <w:t xml:space="preserve"> in the Western Hemisphere other than the </w:t>
      </w:r>
      <w:r w:rsidR="00F039EB">
        <w:t>U</w:t>
      </w:r>
      <w:r w:rsidR="00C92326">
        <w:t xml:space="preserve">nited </w:t>
      </w:r>
      <w:r w:rsidR="00F039EB">
        <w:t>S</w:t>
      </w:r>
      <w:r w:rsidR="00C92326">
        <w:t>tates</w:t>
      </w:r>
      <w:r w:rsidRPr="0015277D">
        <w:t xml:space="preserve"> Declaration of Independence</w:t>
      </w:r>
      <w:r w:rsidR="00320321">
        <w:t>.</w:t>
      </w:r>
    </w:p>
    <w:p w:rsidR="00320321" w:rsidRPr="0015277D" w:rsidRDefault="00C637D0" w:rsidP="00A6722E">
      <w:r>
        <w:t xml:space="preserve">The </w:t>
      </w:r>
      <w:r w:rsidR="00320321">
        <w:t xml:space="preserve">Taking </w:t>
      </w:r>
      <w:r>
        <w:t>I</w:t>
      </w:r>
      <w:r w:rsidR="00320321">
        <w:t xml:space="preserve">nformed </w:t>
      </w:r>
      <w:r>
        <w:t>A</w:t>
      </w:r>
      <w:r w:rsidR="00320321">
        <w:t>ction</w:t>
      </w:r>
      <w:r w:rsidR="00C92326">
        <w:t xml:space="preserve"> activities have been embedded alongside two of the formative performance tasks and give</w:t>
      </w:r>
      <w:r>
        <w:t xml:space="preserve"> </w:t>
      </w:r>
      <w:r w:rsidR="00320321">
        <w:t xml:space="preserve">students an opportunity to engage in a parallel examination of the </w:t>
      </w:r>
      <w:r w:rsidR="00353367">
        <w:t>United States</w:t>
      </w:r>
      <w:r w:rsidR="00320321">
        <w:t xml:space="preserve"> Declaration of Independence and a modern-day independence movement. </w:t>
      </w:r>
    </w:p>
    <w:p w:rsidR="003B12E8" w:rsidRDefault="003B12E8" w:rsidP="00A6722E">
      <w:r w:rsidRPr="0015277D" w:rsidDel="009B2FE2">
        <w:t xml:space="preserve">It is important for students to understand that independence declared is not the same as independence obtained. This inquiry focuses on </w:t>
      </w:r>
      <w:r w:rsidR="001A7B68" w:rsidRPr="0015277D" w:rsidDel="009B2FE2">
        <w:t>how</w:t>
      </w:r>
      <w:r w:rsidRPr="0015277D" w:rsidDel="009B2FE2">
        <w:t xml:space="preserve"> </w:t>
      </w:r>
      <w:r w:rsidR="001A7B68" w:rsidRPr="0015277D" w:rsidDel="009B2FE2">
        <w:t xml:space="preserve">groups of </w:t>
      </w:r>
      <w:r w:rsidRPr="0015277D" w:rsidDel="009B2FE2">
        <w:t>people made argument</w:t>
      </w:r>
      <w:r w:rsidR="001A7B68" w:rsidRPr="0015277D" w:rsidDel="009B2FE2">
        <w:t>s</w:t>
      </w:r>
      <w:r w:rsidRPr="0015277D" w:rsidDel="009B2FE2">
        <w:t xml:space="preserve"> for why they should be independent. Teachers </w:t>
      </w:r>
      <w:r w:rsidR="00C637D0" w:rsidRPr="0015277D" w:rsidDel="009B2FE2">
        <w:t>w</w:t>
      </w:r>
      <w:r w:rsidR="00C637D0">
        <w:t>ill</w:t>
      </w:r>
      <w:r w:rsidR="00C637D0" w:rsidRPr="0015277D" w:rsidDel="009B2FE2">
        <w:t xml:space="preserve"> </w:t>
      </w:r>
      <w:r w:rsidRPr="0015277D" w:rsidDel="009B2FE2">
        <w:t xml:space="preserve">need to expand this inquiry if they want </w:t>
      </w:r>
      <w:r w:rsidR="00CF3E09" w:rsidRPr="0015277D" w:rsidDel="009B2FE2">
        <w:t>th</w:t>
      </w:r>
      <w:r w:rsidR="00CF3E09">
        <w:t>eir</w:t>
      </w:r>
      <w:r w:rsidR="00CF3E09" w:rsidRPr="0015277D" w:rsidDel="009B2FE2">
        <w:t xml:space="preserve"> </w:t>
      </w:r>
      <w:r w:rsidRPr="0015277D" w:rsidDel="009B2FE2">
        <w:t xml:space="preserve">students to learn about how independence was actually realized. </w:t>
      </w:r>
    </w:p>
    <w:p w:rsidR="00E45E97" w:rsidRPr="00F02066" w:rsidRDefault="008D1BE5" w:rsidP="00A6722E">
      <w:r w:rsidRPr="00E45E97">
        <w:t>NOTE: This inquiry is expected to take four to six</w:t>
      </w:r>
      <w:r w:rsidR="00F039EB">
        <w:t xml:space="preserve"> </w:t>
      </w:r>
      <w:r w:rsidR="00F02066">
        <w:t>40-</w:t>
      </w:r>
      <w:r w:rsidRPr="00E45E97">
        <w:t>minute class periods</w:t>
      </w:r>
      <w:r w:rsidR="00E45E97" w:rsidRPr="00E44466">
        <w:rPr>
          <w:rStyle w:val="CommentReference"/>
          <w:sz w:val="22"/>
          <w:szCs w:val="22"/>
        </w:rPr>
        <w:t>.</w:t>
      </w:r>
      <w:r w:rsidRPr="00E45E97">
        <w:t xml:space="preserve"> The inquiry time frame could expand if teachers think their students need additional instructional experiences (</w:t>
      </w:r>
      <w:r w:rsidRPr="00C92326">
        <w:t>i.e.,</w:t>
      </w:r>
      <w:r w:rsidRPr="00E45E97">
        <w:t xml:space="preserve"> supporting questions, formative </w:t>
      </w:r>
      <w:r w:rsidR="00F039EB">
        <w:t xml:space="preserve">performance </w:t>
      </w:r>
      <w:r w:rsidRPr="00E45E97">
        <w:t>tasks,</w:t>
      </w:r>
      <w:r w:rsidR="00C637D0">
        <w:t xml:space="preserve"> and</w:t>
      </w:r>
      <w:r w:rsidRPr="00E45E97">
        <w:t xml:space="preserve"> </w:t>
      </w:r>
      <w:r w:rsidR="00F039EB">
        <w:t xml:space="preserve">featured </w:t>
      </w:r>
      <w:r w:rsidRPr="00E45E97">
        <w:t>sources). Inquiries are not scripts</w:t>
      </w:r>
      <w:r w:rsidR="00C637D0">
        <w:t>,</w:t>
      </w:r>
      <w:r w:rsidRPr="00E45E97">
        <w:t xml:space="preserve"> so teachers are encouraged to modify and adapt them to meet the needs and interests of their particular students.</w:t>
      </w:r>
      <w:r w:rsidR="00E45E97" w:rsidRPr="00E45E97">
        <w:t xml:space="preserve"> </w:t>
      </w:r>
      <w:r w:rsidR="00E45E97" w:rsidRPr="00F02066">
        <w:rPr>
          <w:iCs/>
          <w:shd w:val="clear" w:color="auto" w:fill="FFFFFF"/>
        </w:rPr>
        <w:t>Resources can also be modified as necessary to meet individualized education programs (IEPs) or Section 504 Plans for students with disabilities.</w:t>
      </w:r>
    </w:p>
    <w:p w:rsidR="003B12E8" w:rsidRPr="0015277D" w:rsidRDefault="00320321" w:rsidP="00A6722E">
      <w:pPr>
        <w:pStyle w:val="Heading2"/>
      </w:pPr>
      <w:r>
        <w:t>Content B</w:t>
      </w:r>
      <w:r w:rsidR="003B12E8" w:rsidRPr="0015277D">
        <w:t>ackground</w:t>
      </w:r>
    </w:p>
    <w:p w:rsidR="003B12E8" w:rsidRPr="00A6722E" w:rsidRDefault="003B12E8" w:rsidP="00A6722E">
      <w:pPr>
        <w:rPr>
          <w:szCs w:val="22"/>
        </w:rPr>
      </w:pPr>
      <w:r w:rsidRPr="00A6722E">
        <w:rPr>
          <w:szCs w:val="22"/>
        </w:rPr>
        <w:t>Few documents in world history rival the Declaration of Independence in the power of its ideas. From the opening phrase, “When in the course of human events</w:t>
      </w:r>
      <w:r w:rsidR="00255613" w:rsidRPr="00A6722E">
        <w:rPr>
          <w:szCs w:val="22"/>
        </w:rPr>
        <w:t>,</w:t>
      </w:r>
      <w:r w:rsidRPr="00A6722E">
        <w:rPr>
          <w:szCs w:val="22"/>
        </w:rPr>
        <w:t xml:space="preserve">” to the universal claims that all </w:t>
      </w:r>
      <w:r w:rsidR="00C637D0" w:rsidRPr="00A6722E">
        <w:rPr>
          <w:szCs w:val="22"/>
        </w:rPr>
        <w:t xml:space="preserve">people </w:t>
      </w:r>
      <w:r w:rsidRPr="00A6722E">
        <w:rPr>
          <w:szCs w:val="22"/>
        </w:rPr>
        <w:t xml:space="preserve">are born equal with inalienable natural rights and that governments </w:t>
      </w:r>
      <w:r w:rsidR="00255613" w:rsidRPr="00A6722E">
        <w:rPr>
          <w:szCs w:val="22"/>
        </w:rPr>
        <w:t xml:space="preserve">that </w:t>
      </w:r>
      <w:r w:rsidRPr="00A6722E">
        <w:rPr>
          <w:szCs w:val="22"/>
        </w:rPr>
        <w:t xml:space="preserve">violate these rights forfeit their claim to rule, the authors of the Declaration of Independence set forward a principled argument that is universally recognized and emulated throughout the world that the original </w:t>
      </w:r>
      <w:r w:rsidR="00255613" w:rsidRPr="00A6722E">
        <w:rPr>
          <w:szCs w:val="22"/>
        </w:rPr>
        <w:t xml:space="preserve">13 </w:t>
      </w:r>
      <w:r w:rsidRPr="00A6722E">
        <w:rPr>
          <w:szCs w:val="22"/>
        </w:rPr>
        <w:t xml:space="preserve">colonies </w:t>
      </w:r>
      <w:r w:rsidRPr="00A6722E">
        <w:rPr>
          <w:color w:val="000000" w:themeColor="text1"/>
          <w:szCs w:val="22"/>
        </w:rPr>
        <w:t>“are, and of Right ought to be Free and Independent States.”</w:t>
      </w:r>
      <w:r w:rsidRPr="00A6722E">
        <w:rPr>
          <w:color w:val="463E3E"/>
          <w:szCs w:val="22"/>
        </w:rPr>
        <w:t xml:space="preserve"> </w:t>
      </w:r>
    </w:p>
    <w:p w:rsidR="003B12E8" w:rsidRPr="0015277D" w:rsidRDefault="003B12E8" w:rsidP="00A6722E">
      <w:r w:rsidRPr="0015277D">
        <w:lastRenderedPageBreak/>
        <w:t xml:space="preserve">Many view the Declaration of Independence as a quintessential American document and a reflection of the genius of its author, Thomas Jefferson. While Jefferson’s rhetorical and philosophical contributions and the timeless influence of </w:t>
      </w:r>
      <w:r w:rsidR="00FA314E" w:rsidRPr="0015277D">
        <w:t>his words</w:t>
      </w:r>
      <w:r w:rsidRPr="0015277D">
        <w:t xml:space="preserve"> are not in doubt, the intellectual origin of the ideas and words in the Declaration of Independence</w:t>
      </w:r>
      <w:r w:rsidR="00FA314E" w:rsidRPr="0015277D">
        <w:t xml:space="preserve"> are more wide ranging</w:t>
      </w:r>
      <w:r w:rsidRPr="0015277D">
        <w:t xml:space="preserve">. Jefferson borrowed heavily from a </w:t>
      </w:r>
      <w:r w:rsidR="00353367">
        <w:t>variety</w:t>
      </w:r>
      <w:r w:rsidRPr="0015277D">
        <w:t xml:space="preserve"> of philosophical and political documents. Thus, the Declaration of Independence serves as an excellent intermediary through which students can learn more about how ideas spread</w:t>
      </w:r>
      <w:r w:rsidR="002A323D">
        <w:t>,</w:t>
      </w:r>
      <w:r w:rsidRPr="0015277D">
        <w:t xml:space="preserve"> evolve</w:t>
      </w:r>
      <w:r w:rsidR="002A323D">
        <w:t>,</w:t>
      </w:r>
      <w:r w:rsidRPr="0015277D">
        <w:t xml:space="preserve"> and </w:t>
      </w:r>
      <w:r w:rsidR="002A323D">
        <w:t xml:space="preserve">are </w:t>
      </w:r>
      <w:r w:rsidRPr="0015277D">
        <w:t>adapt</w:t>
      </w:r>
      <w:r w:rsidR="002A323D">
        <w:t>ed</w:t>
      </w:r>
      <w:r w:rsidRPr="0015277D">
        <w:t xml:space="preserve"> across time and culture</w:t>
      </w:r>
      <w:r w:rsidR="00C637D0">
        <w:t>s</w:t>
      </w:r>
      <w:r w:rsidRPr="0015277D">
        <w:t>. Furthermore, the influence of the Declaration of Independence extends well beyond the shores of North America. David Armitage</w:t>
      </w:r>
      <w:r w:rsidR="002A323D">
        <w:t>,</w:t>
      </w:r>
      <w:r w:rsidRPr="0015277D">
        <w:t xml:space="preserve"> in his book </w:t>
      </w:r>
      <w:r w:rsidRPr="0015277D">
        <w:rPr>
          <w:i/>
        </w:rPr>
        <w:t>The Declaration of Independence in the World</w:t>
      </w:r>
      <w:r w:rsidR="00823F54" w:rsidRPr="00A75122">
        <w:t>,</w:t>
      </w:r>
      <w:r w:rsidRPr="000804F3">
        <w:t xml:space="preserve"> </w:t>
      </w:r>
      <w:r w:rsidRPr="0015277D">
        <w:t>describes a letter Jefferson</w:t>
      </w:r>
      <w:r w:rsidR="002A323D">
        <w:t xml:space="preserve"> wrote</w:t>
      </w:r>
      <w:r w:rsidRPr="0015277D">
        <w:t xml:space="preserve"> in 1826</w:t>
      </w:r>
      <w:r w:rsidR="002A323D">
        <w:t>,</w:t>
      </w:r>
      <w:r w:rsidRPr="0015277D">
        <w:t xml:space="preserve"> </w:t>
      </w:r>
      <w:r w:rsidR="002A323D">
        <w:t xml:space="preserve">the year of </w:t>
      </w:r>
      <w:r w:rsidRPr="0015277D">
        <w:t xml:space="preserve">the 50th anniversary of the </w:t>
      </w:r>
      <w:r w:rsidR="002A323D">
        <w:t>d</w:t>
      </w:r>
      <w:r w:rsidRPr="0015277D">
        <w:t>eclaration</w:t>
      </w:r>
      <w:r w:rsidR="002A323D">
        <w:t>, in which he stated</w:t>
      </w:r>
      <w:r w:rsidRPr="0015277D">
        <w:t xml:space="preserve"> that it was “an instrument, pregnant with our own and the fate of the world.” Armitage argues that the </w:t>
      </w:r>
      <w:r w:rsidR="000804F3">
        <w:t>d</w:t>
      </w:r>
      <w:r w:rsidRPr="0015277D">
        <w:t xml:space="preserve">eclaration </w:t>
      </w:r>
      <w:r w:rsidR="002A323D">
        <w:t xml:space="preserve">has </w:t>
      </w:r>
      <w:r w:rsidRPr="0015277D">
        <w:t>served as a model for other</w:t>
      </w:r>
      <w:r w:rsidR="00C637D0">
        <w:t xml:space="preserve"> people</w:t>
      </w:r>
      <w:r w:rsidRPr="0015277D">
        <w:t xml:space="preserve"> around the world as they contemplated independence. In investigating the philosophical influences of the Declaration of Independence and viewing it in the context of the Western Hemisphere, students will develop a deeper understanding and appreciation of the Declaration of Independence and, more importantly, see its relevance as a living document throughout the world today. </w:t>
      </w:r>
    </w:p>
    <w:p w:rsidR="003B12E8" w:rsidRPr="0015277D" w:rsidRDefault="003B12E8" w:rsidP="00A6722E">
      <w:r w:rsidRPr="0015277D">
        <w:t xml:space="preserve">The ideas within the Declaration of Independence did not appear </w:t>
      </w:r>
      <w:r w:rsidR="00823F54" w:rsidRPr="008D6D94">
        <w:t>out of thin air, but they were in the air.</w:t>
      </w:r>
      <w:r w:rsidR="00F039EB">
        <w:t xml:space="preserve"> </w:t>
      </w:r>
      <w:r w:rsidRPr="0015277D">
        <w:t>Thomas Jefferson, taking pen to paper for the five</w:t>
      </w:r>
      <w:r w:rsidR="009D12DD">
        <w:t>-</w:t>
      </w:r>
      <w:r w:rsidRPr="0015277D">
        <w:t>person committee selected to draft the declaration</w:t>
      </w:r>
      <w:r w:rsidR="00CF3E09">
        <w:t>,</w:t>
      </w:r>
      <w:r w:rsidRPr="0015277D">
        <w:t xml:space="preserve"> drew upon the Enlightenment ideas </w:t>
      </w:r>
      <w:r w:rsidR="009D12DD">
        <w:t xml:space="preserve">of </w:t>
      </w:r>
      <w:r w:rsidRPr="0015277D">
        <w:t xml:space="preserve">British </w:t>
      </w:r>
      <w:r w:rsidR="00823F54" w:rsidRPr="006909B1">
        <w:t>thinkers such as John Locke and Thomas</w:t>
      </w:r>
      <w:r w:rsidRPr="0015277D">
        <w:t xml:space="preserve"> Hobbes. Closer to home, Jefferson was likely influenced by the writings of Thomas Paine and the dozens of statements of sentiment and declarations issued by towns, counties, colonial governments</w:t>
      </w:r>
      <w:r w:rsidR="009D12DD">
        <w:t>,</w:t>
      </w:r>
      <w:r w:rsidRPr="0015277D">
        <w:t xml:space="preserve"> and even public and private organizations in the years leading up to July 4, 1776. </w:t>
      </w:r>
    </w:p>
    <w:p w:rsidR="003B12E8" w:rsidRPr="0015277D" w:rsidRDefault="003B12E8" w:rsidP="00A6722E">
      <w:r w:rsidRPr="0015277D">
        <w:t xml:space="preserve">In the years following the </w:t>
      </w:r>
      <w:r w:rsidR="007A4893">
        <w:t xml:space="preserve">signing of the </w:t>
      </w:r>
      <w:r w:rsidRPr="0015277D">
        <w:t xml:space="preserve">Declaration of Independence, countries around the world </w:t>
      </w:r>
      <w:r w:rsidR="00130762">
        <w:t>used</w:t>
      </w:r>
      <w:r w:rsidR="00843ED4" w:rsidRPr="0015277D">
        <w:t xml:space="preserve"> </w:t>
      </w:r>
      <w:r w:rsidRPr="0015277D">
        <w:t>the basic American model of declaring independence, asking for, or in some cases demanding, recognition by European sovereign pow</w:t>
      </w:r>
      <w:r w:rsidR="00823F54" w:rsidRPr="006909B1">
        <w:t>ers and then</w:t>
      </w:r>
      <w:r w:rsidRPr="0015277D">
        <w:t xml:space="preserve"> defending the newly constituted </w:t>
      </w:r>
      <w:r w:rsidR="00D10693">
        <w:t>nations</w:t>
      </w:r>
      <w:r w:rsidRPr="0015277D">
        <w:t xml:space="preserve">. Dozens of countries in the Western Hemisphere gained their independence from European powers </w:t>
      </w:r>
      <w:r w:rsidR="000804F3" w:rsidRPr="0015277D">
        <w:t xml:space="preserve">in </w:t>
      </w:r>
      <w:r w:rsidR="000804F3">
        <w:t xml:space="preserve">a </w:t>
      </w:r>
      <w:r w:rsidR="000804F3" w:rsidRPr="0015277D">
        <w:t>similar fashion</w:t>
      </w:r>
      <w:r w:rsidR="00EF6670">
        <w:t>,</w:t>
      </w:r>
      <w:r w:rsidR="000804F3" w:rsidRPr="0015277D">
        <w:t xml:space="preserve"> </w:t>
      </w:r>
      <w:r w:rsidRPr="0015277D">
        <w:t xml:space="preserve">beginning with Haiti in 1804 and continuing through the first half of the 19th century. Colonies in the Spanish Empire followed this path beginning </w:t>
      </w:r>
      <w:r w:rsidR="00823F54" w:rsidRPr="006909B1">
        <w:t>in 1808. In relatively quick fashion, more than a dozen countries in</w:t>
      </w:r>
      <w:r w:rsidRPr="0015277D">
        <w:t xml:space="preserve"> Central and South America declared their independence. Colombia was the first country in the Spanish Empire to declare independence on July 20, 1810, but it was Venezuela</w:t>
      </w:r>
      <w:r w:rsidR="00843ED4">
        <w:t>’s</w:t>
      </w:r>
      <w:r w:rsidRPr="0015277D">
        <w:t xml:space="preserve"> declaration on July 5, 1811</w:t>
      </w:r>
      <w:r w:rsidR="00421C5A">
        <w:t>,</w:t>
      </w:r>
      <w:r w:rsidRPr="0015277D">
        <w:t xml:space="preserve"> </w:t>
      </w:r>
      <w:r w:rsidR="00843ED4">
        <w:t>that most</w:t>
      </w:r>
      <w:r w:rsidR="00843ED4" w:rsidRPr="0015277D">
        <w:t xml:space="preserve"> </w:t>
      </w:r>
      <w:r w:rsidRPr="0015277D">
        <w:t xml:space="preserve">closely parallels the ideas and rhetoric of the </w:t>
      </w:r>
      <w:r w:rsidR="00353367">
        <w:t xml:space="preserve">United States </w:t>
      </w:r>
      <w:r w:rsidRPr="0015277D">
        <w:t xml:space="preserve">Declaration of Independence. </w:t>
      </w:r>
    </w:p>
    <w:p w:rsidR="003B12E8" w:rsidRPr="0015277D" w:rsidRDefault="003B12E8" w:rsidP="00A6722E">
      <w:r w:rsidRPr="0015277D">
        <w:t xml:space="preserve">It should be noted that independence for many Latin American countries was a much longer and more complex process than </w:t>
      </w:r>
      <w:r w:rsidR="00421C5A">
        <w:t xml:space="preserve">it was </w:t>
      </w:r>
      <w:r w:rsidR="00B27BDE">
        <w:t>i</w:t>
      </w:r>
      <w:r w:rsidRPr="0015277D">
        <w:t>n the United States. New national boundaries formed out of the fragments of imperial Spain only to be quickly jettisoned and redrawn each time new national identities and political factions clashed. For instance, the short-lived Gran Colombia consisted of present-day Colombia, Venezuela, Panama, and Ecuador, in addition to parts of modern-day Peru, Brazil, and Guyana. Teachers may want to emphasize the notion that independence declared is rarely the same as independence obtained, especially as evidenced in parts of Latin America. Colombia declared independence in 1810. Venezuela declared independence in 1811. Although both would be free from Spanish rule by 1819, Venezuela would not become its own country until 1830. The Republic of Colombia was not established until after the successive collapses of Gran Colombia in 1830, the Republic of New Granada in 1858, the Granadine Confederation in 1863, and the United States of Colombia in 1886. Moreover, Panama’s separation from Colombia would not occur until 1903, nearly a century after Latin American independence movements began.</w:t>
      </w:r>
    </w:p>
    <w:p w:rsidR="00E44466" w:rsidRDefault="003B12E8" w:rsidP="00A6722E">
      <w:r w:rsidRPr="0015277D">
        <w:t xml:space="preserve">NOTE: This inquiry uses the term </w:t>
      </w:r>
      <w:r w:rsidR="00421C5A">
        <w:t>“</w:t>
      </w:r>
      <w:r w:rsidRPr="0015277D">
        <w:t>Latin America</w:t>
      </w:r>
      <w:r w:rsidR="00421C5A">
        <w:t>”</w:t>
      </w:r>
      <w:r w:rsidRPr="0015277D">
        <w:t xml:space="preserve"> to refer to areas in the Western Hemisphere where Romance languages (French, Portuguese, and Spanish)</w:t>
      </w:r>
      <w:r w:rsidR="00421C5A">
        <w:t xml:space="preserve"> </w:t>
      </w:r>
      <w:r w:rsidR="00421C5A" w:rsidRPr="0015277D">
        <w:t>are spoken</w:t>
      </w:r>
      <w:r w:rsidR="009D12DD">
        <w:t>.</w:t>
      </w:r>
      <w:r w:rsidRPr="0015277D">
        <w:t xml:space="preserve"> </w:t>
      </w:r>
      <w:r w:rsidR="00423F17">
        <w:t>T</w:t>
      </w:r>
      <w:r w:rsidRPr="0015277D">
        <w:t xml:space="preserve">erms </w:t>
      </w:r>
      <w:r w:rsidR="00423F17">
        <w:t xml:space="preserve">used in this inquiry to describe </w:t>
      </w:r>
      <w:r w:rsidRPr="0015277D">
        <w:t xml:space="preserve">the four regions of </w:t>
      </w:r>
    </w:p>
    <w:p w:rsidR="003B12E8" w:rsidRPr="0015277D" w:rsidRDefault="003B12E8" w:rsidP="00A6722E">
      <w:r w:rsidRPr="0015277D">
        <w:lastRenderedPageBreak/>
        <w:t xml:space="preserve">the Western Hemisphere are </w:t>
      </w:r>
      <w:r w:rsidR="00423F17">
        <w:t>taken directly from the</w:t>
      </w:r>
      <w:r w:rsidRPr="0015277D">
        <w:t xml:space="preserve"> 5</w:t>
      </w:r>
      <w:r w:rsidR="00421C5A">
        <w:t>th</w:t>
      </w:r>
      <w:r w:rsidRPr="0015277D">
        <w:t xml:space="preserve"> Grade New York </w:t>
      </w:r>
      <w:r w:rsidR="00D97D8D">
        <w:t xml:space="preserve">State </w:t>
      </w:r>
      <w:r w:rsidR="006539FE">
        <w:t>Social Studies Framework:</w:t>
      </w:r>
      <w:r w:rsidR="00AB276D">
        <w:t xml:space="preserve"> </w:t>
      </w:r>
      <w:r w:rsidRPr="0015277D">
        <w:t>North America (Canada and the United States)</w:t>
      </w:r>
      <w:r w:rsidR="00421C5A">
        <w:t>,</w:t>
      </w:r>
      <w:r w:rsidRPr="0015277D">
        <w:t xml:space="preserve"> Mesoamerica (Mexico and Central America)</w:t>
      </w:r>
      <w:r w:rsidR="00421C5A">
        <w:t>,</w:t>
      </w:r>
      <w:r w:rsidRPr="0015277D">
        <w:t xml:space="preserve"> </w:t>
      </w:r>
      <w:r w:rsidR="00421C5A">
        <w:t xml:space="preserve">the </w:t>
      </w:r>
      <w:r w:rsidRPr="0015277D">
        <w:t>Caribbean</w:t>
      </w:r>
      <w:r w:rsidR="00421C5A">
        <w:t>,</w:t>
      </w:r>
      <w:r w:rsidRPr="0015277D">
        <w:t xml:space="preserve"> and South America.</w:t>
      </w:r>
    </w:p>
    <w:p w:rsidR="003B12E8" w:rsidRPr="0015277D" w:rsidRDefault="003B12E8" w:rsidP="00A6722E">
      <w:pPr>
        <w:pStyle w:val="Heading2"/>
      </w:pPr>
      <w:r w:rsidRPr="0015277D">
        <w:t>Content</w:t>
      </w:r>
      <w:r w:rsidR="00421C5A">
        <w:t>,</w:t>
      </w:r>
      <w:r w:rsidRPr="0015277D">
        <w:t xml:space="preserve"> Practices</w:t>
      </w:r>
      <w:r w:rsidR="00421C5A">
        <w:t>, and Literacies</w:t>
      </w:r>
      <w:r w:rsidRPr="0015277D">
        <w:t xml:space="preserve"> </w:t>
      </w:r>
    </w:p>
    <w:p w:rsidR="003B12E8" w:rsidRPr="0015277D" w:rsidRDefault="003B12E8" w:rsidP="00A6722E">
      <w:r w:rsidRPr="0015277D">
        <w:t xml:space="preserve">A strong inquiry interweaves factual content with the social studies practices and skills students must use in order for meaningful learning to occur. The formative performance tasks in this inquiry are designed to build students’ content knowledge about the Declaration of Independence and other </w:t>
      </w:r>
      <w:r w:rsidR="00804DC9">
        <w:t xml:space="preserve">such </w:t>
      </w:r>
      <w:r w:rsidRPr="0015277D">
        <w:t>declarations in the Western Hemisphere. Collectively</w:t>
      </w:r>
      <w:r w:rsidR="00804DC9">
        <w:t>,</w:t>
      </w:r>
      <w:r w:rsidRPr="0015277D">
        <w:t xml:space="preserve"> the four formative </w:t>
      </w:r>
      <w:r w:rsidR="00F039EB">
        <w:t xml:space="preserve">performance </w:t>
      </w:r>
      <w:r w:rsidRPr="0015277D">
        <w:t xml:space="preserve">tasks call on students to work with </w:t>
      </w:r>
      <w:r w:rsidR="00082373">
        <w:t xml:space="preserve">a variety of </w:t>
      </w:r>
      <w:r w:rsidRPr="0015277D">
        <w:t xml:space="preserve">social studies practices as they deepen their understanding of the Declaration of Independence and other </w:t>
      </w:r>
      <w:r w:rsidR="00804DC9">
        <w:t xml:space="preserve">such </w:t>
      </w:r>
      <w:r w:rsidRPr="0015277D">
        <w:t xml:space="preserve">declarations in the Western Hemisphere. </w:t>
      </w:r>
      <w:r w:rsidR="005A11E8">
        <w:t xml:space="preserve">All four </w:t>
      </w:r>
      <w:r w:rsidRPr="0015277D">
        <w:t xml:space="preserve">formative </w:t>
      </w:r>
      <w:r w:rsidR="00F039EB">
        <w:t xml:space="preserve">performance </w:t>
      </w:r>
      <w:r w:rsidRPr="0015277D">
        <w:t>task</w:t>
      </w:r>
      <w:r w:rsidR="00082373">
        <w:t>s</w:t>
      </w:r>
      <w:r w:rsidRPr="0015277D">
        <w:t xml:space="preserve"> call on students to engage in the social studies practice of Gathering, Using, and Interpreting </w:t>
      </w:r>
      <w:r w:rsidR="00804DC9">
        <w:t xml:space="preserve">Evidence </w:t>
      </w:r>
      <w:r w:rsidRPr="0015277D">
        <w:t>as they examine the structure and ideas within the Declaration of Independence. The fourth formative</w:t>
      </w:r>
      <w:r w:rsidR="00F039EB" w:rsidRPr="00F039EB">
        <w:t xml:space="preserve"> </w:t>
      </w:r>
      <w:r w:rsidR="00F039EB">
        <w:t>performance</w:t>
      </w:r>
      <w:r w:rsidRPr="0015277D">
        <w:t xml:space="preserve"> task </w:t>
      </w:r>
      <w:r w:rsidR="005A11E8">
        <w:t xml:space="preserve">also </w:t>
      </w:r>
      <w:r w:rsidR="00421ED0">
        <w:t xml:space="preserve">prompts students to </w:t>
      </w:r>
      <w:r w:rsidRPr="0015277D">
        <w:t xml:space="preserve">use the practice of Comparison and Contextualization as they examine other declarations </w:t>
      </w:r>
      <w:r w:rsidR="00D97D8D">
        <w:t xml:space="preserve">of independence </w:t>
      </w:r>
      <w:r w:rsidRPr="0015277D">
        <w:t xml:space="preserve">in the Western Hemisphere and consider the similarities and differences between those declarations and </w:t>
      </w:r>
      <w:r w:rsidR="00804DC9">
        <w:t xml:space="preserve">the </w:t>
      </w:r>
      <w:r w:rsidR="00F039EB">
        <w:t>U</w:t>
      </w:r>
      <w:r w:rsidR="00C92326">
        <w:t xml:space="preserve">nited </w:t>
      </w:r>
      <w:r w:rsidR="00F039EB">
        <w:t>S</w:t>
      </w:r>
      <w:r w:rsidR="00C92326">
        <w:t>tates</w:t>
      </w:r>
      <w:r w:rsidRPr="0015277D">
        <w:t xml:space="preserve"> Declaration of Independence. </w:t>
      </w:r>
    </w:p>
    <w:p w:rsidR="004042DC" w:rsidRDefault="004042DC" w:rsidP="00A6722E">
      <w:r w:rsidRPr="00A30790">
        <w:t>Teaching with complex primary source documents requires a balancing act between historical authenticity and relevance to students’ lives, especially in elementary classrooms. The Declaration of Independence as the source for th</w:t>
      </w:r>
      <w:r w:rsidR="00D97D8D">
        <w:t>ese</w:t>
      </w:r>
      <w:r w:rsidRPr="00A30790">
        <w:t xml:space="preserve"> formative </w:t>
      </w:r>
      <w:r w:rsidR="00F039EB">
        <w:t xml:space="preserve">performance </w:t>
      </w:r>
      <w:r w:rsidRPr="00A30790">
        <w:t>task</w:t>
      </w:r>
      <w:r w:rsidR="00D97D8D">
        <w:t>s</w:t>
      </w:r>
      <w:r w:rsidRPr="00A30790">
        <w:t xml:space="preserve"> puts that balancing act in stark relief. The words in the Declaration of Independence are inspirational and iconic. However, the text is intellectually dense and includes words and phrases student</w:t>
      </w:r>
      <w:r>
        <w:t xml:space="preserve">s </w:t>
      </w:r>
      <w:r w:rsidRPr="00A30790">
        <w:t>might not understand on a first read. Complicating matters, classroom teachers must deal with a wide range of student skills, background knowledge, and reading levels. The words in the Declaration of Independence matter, but if the complexity of those words prevents students from understanding the ideas, little is gained.</w:t>
      </w:r>
      <w:r>
        <w:t xml:space="preserve"> Thus, </w:t>
      </w:r>
      <w:r w:rsidR="005C3762">
        <w:t xml:space="preserve">while </w:t>
      </w:r>
      <w:r>
        <w:t>this inquiry includes the full text of</w:t>
      </w:r>
      <w:r w:rsidRPr="00A30790">
        <w:t xml:space="preserve"> the Declaration of Independence in its original form</w:t>
      </w:r>
      <w:r w:rsidR="00D97D8D">
        <w:t>,</w:t>
      </w:r>
      <w:r w:rsidRPr="00A30790">
        <w:t xml:space="preserve"> </w:t>
      </w:r>
      <w:r w:rsidR="005C3762">
        <w:t>teachers are encouraged to consider modifying</w:t>
      </w:r>
      <w:r w:rsidR="00823F54" w:rsidRPr="006909B1">
        <w:t xml:space="preserve"> text </w:t>
      </w:r>
      <w:r>
        <w:t>to meet the needs of their students.</w:t>
      </w:r>
    </w:p>
    <w:p w:rsidR="003B12E8" w:rsidRPr="0015277D" w:rsidRDefault="003B12E8" w:rsidP="00A6722E">
      <w:r w:rsidRPr="0015277D">
        <w:t>Evident across the formative</w:t>
      </w:r>
      <w:r w:rsidR="00F039EB" w:rsidRPr="00F039EB">
        <w:t xml:space="preserve"> </w:t>
      </w:r>
      <w:r w:rsidR="00F039EB">
        <w:t>performance</w:t>
      </w:r>
      <w:r w:rsidRPr="0015277D">
        <w:t xml:space="preserve"> tasks is increasing complexity of thinking.</w:t>
      </w:r>
      <w:r w:rsidR="00F039EB">
        <w:t xml:space="preserve"> </w:t>
      </w:r>
      <w:r w:rsidRPr="0015277D">
        <w:t xml:space="preserve">The first task prompts students to describe the philosophical ideas of national sovereignty and natural rights found in part </w:t>
      </w:r>
      <w:r w:rsidR="00702D1D">
        <w:t>1</w:t>
      </w:r>
      <w:r w:rsidRPr="0015277D">
        <w:t xml:space="preserve"> </w:t>
      </w:r>
      <w:r w:rsidR="00C06CD5">
        <w:t xml:space="preserve">of </w:t>
      </w:r>
      <w:r w:rsidRPr="0015277D">
        <w:t xml:space="preserve">the Declaration of Independence. The second task asks students to </w:t>
      </w:r>
      <w:r w:rsidR="00C06CD5">
        <w:t>rank</w:t>
      </w:r>
      <w:r w:rsidRPr="0015277D">
        <w:t xml:space="preserve"> the grievances found in part </w:t>
      </w:r>
      <w:r w:rsidR="00702D1D">
        <w:t>2</w:t>
      </w:r>
      <w:r w:rsidRPr="0015277D">
        <w:t xml:space="preserve">. In the third </w:t>
      </w:r>
      <w:r w:rsidR="00804DC9">
        <w:t xml:space="preserve">formative </w:t>
      </w:r>
      <w:r w:rsidR="008D6D94">
        <w:t>performance</w:t>
      </w:r>
      <w:r w:rsidR="00804DC9">
        <w:t xml:space="preserve"> </w:t>
      </w:r>
      <w:r w:rsidRPr="0015277D">
        <w:t>task, students deepen their understanding again</w:t>
      </w:r>
      <w:r w:rsidR="00804DC9">
        <w:t>,</w:t>
      </w:r>
      <w:r w:rsidRPr="0015277D">
        <w:t xml:space="preserve"> this time by </w:t>
      </w:r>
      <w:r w:rsidR="00C06CD5">
        <w:t xml:space="preserve">rewriting the argument made in </w:t>
      </w:r>
      <w:r w:rsidR="00421ED0">
        <w:t xml:space="preserve">part </w:t>
      </w:r>
      <w:r w:rsidR="00702D1D">
        <w:t>3</w:t>
      </w:r>
      <w:r w:rsidR="00C06CD5">
        <w:t xml:space="preserve"> of the Declaration of Independence in their own words, while incorporating the basic structure and key ideas from the original text</w:t>
      </w:r>
      <w:r w:rsidRPr="0015277D">
        <w:t xml:space="preserve">. The fourth </w:t>
      </w:r>
      <w:r w:rsidR="00804DC9">
        <w:t xml:space="preserve">formative performance </w:t>
      </w:r>
      <w:r w:rsidRPr="0015277D">
        <w:t xml:space="preserve">task asks students to apply what they have learned about the </w:t>
      </w:r>
      <w:r w:rsidR="005C3762">
        <w:t xml:space="preserve">United States </w:t>
      </w:r>
      <w:r w:rsidRPr="0015277D">
        <w:t xml:space="preserve">Declaration of Independence in an examination of other </w:t>
      </w:r>
      <w:r w:rsidR="00804DC9">
        <w:t xml:space="preserve">independence </w:t>
      </w:r>
      <w:r w:rsidRPr="0015277D">
        <w:t>declaration</w:t>
      </w:r>
      <w:r w:rsidR="00C06CD5">
        <w:t>s</w:t>
      </w:r>
      <w:r w:rsidRPr="0015277D">
        <w:t xml:space="preserve"> in the Western Hemisphere.</w:t>
      </w:r>
    </w:p>
    <w:p w:rsidR="0015277D" w:rsidRPr="0015277D" w:rsidRDefault="003B12E8" w:rsidP="00A6722E">
      <w:r w:rsidRPr="0015277D">
        <w:t>The New York State P</w:t>
      </w:r>
      <w:r w:rsidR="00804DC9">
        <w:t>–</w:t>
      </w:r>
      <w:r w:rsidRPr="0015277D">
        <w:t xml:space="preserve">12 Common Core Learning Standards for English Language Arts &amp; Literacy offer social studies teachers numerous opportunities to integrate literacy goals and skills into their social studies instruction. The Common Core supports the inquiry process through reading rich informational texts, writing evidence-based arguments, speaking and listening in public venues, and using academic vocabulary </w:t>
      </w:r>
      <w:r w:rsidR="00804DC9">
        <w:t>to</w:t>
      </w:r>
      <w:r w:rsidRPr="0015277D">
        <w:t xml:space="preserve"> complement the pedagogical directions advocated in the New York </w:t>
      </w:r>
      <w:r w:rsidR="00D97D8D">
        <w:t xml:space="preserve">State </w:t>
      </w:r>
      <w:r w:rsidRPr="0015277D">
        <w:t>K</w:t>
      </w:r>
      <w:r w:rsidR="00804DC9">
        <w:t>–</w:t>
      </w:r>
      <w:r w:rsidRPr="0015277D">
        <w:t xml:space="preserve">12 Social Studies Framework. At the end of this inquiry is an explication of how teachers might integrate literacy skills throughout the content, instruction, and resource decisions they make. </w:t>
      </w:r>
      <w:r w:rsidR="0015277D" w:rsidRPr="0015277D">
        <w:br w:type="page"/>
      </w:r>
    </w:p>
    <w:tbl>
      <w:tblPr>
        <w:tblStyle w:val="TableGrid"/>
        <w:tblW w:w="0" w:type="auto"/>
        <w:tblInd w:w="108" w:type="dxa"/>
        <w:tblLook w:val="04A0" w:firstRow="1" w:lastRow="0" w:firstColumn="1" w:lastColumn="0" w:noHBand="0" w:noVBand="1"/>
      </w:tblPr>
      <w:tblGrid>
        <w:gridCol w:w="2160"/>
        <w:gridCol w:w="8640"/>
      </w:tblGrid>
      <w:tr w:rsidR="00A6722E" w:rsidTr="00EF6377">
        <w:tc>
          <w:tcPr>
            <w:tcW w:w="10800" w:type="dxa"/>
            <w:gridSpan w:val="2"/>
            <w:shd w:val="clear" w:color="auto" w:fill="003366"/>
          </w:tcPr>
          <w:p w:rsidR="00A6722E" w:rsidRPr="00A23F69" w:rsidRDefault="00A6722E" w:rsidP="00EF6377">
            <w:pPr>
              <w:pStyle w:val="Heading1"/>
              <w:rPr>
                <w:b w:val="0"/>
              </w:rPr>
            </w:pPr>
            <w:r w:rsidRPr="00A23F69">
              <w:rPr>
                <w:b w:val="0"/>
              </w:rPr>
              <w:lastRenderedPageBreak/>
              <w:t>Staging the Compelling Question</w:t>
            </w:r>
          </w:p>
        </w:tc>
      </w:tr>
      <w:tr w:rsidR="00A6722E" w:rsidTr="00EF6377">
        <w:tc>
          <w:tcPr>
            <w:tcW w:w="2160" w:type="dxa"/>
          </w:tcPr>
          <w:p w:rsidR="00A6722E" w:rsidRDefault="00A6722E" w:rsidP="00EF6377">
            <w:pPr>
              <w:pStyle w:val="TableHeader"/>
            </w:pPr>
            <w:r w:rsidRPr="008A405A">
              <w:t>Compelling Question</w:t>
            </w:r>
          </w:p>
        </w:tc>
        <w:tc>
          <w:tcPr>
            <w:tcW w:w="8640" w:type="dxa"/>
          </w:tcPr>
          <w:p w:rsidR="00A6722E" w:rsidRPr="001F06A0" w:rsidRDefault="001F06A0" w:rsidP="001F06A0">
            <w:pPr>
              <w:pStyle w:val="TableText0"/>
            </w:pPr>
            <w:r w:rsidRPr="001F06A0">
              <w:t>Why do countries declare independence?</w:t>
            </w:r>
          </w:p>
        </w:tc>
      </w:tr>
      <w:tr w:rsidR="00A6722E" w:rsidTr="00EF6377">
        <w:tc>
          <w:tcPr>
            <w:tcW w:w="2160" w:type="dxa"/>
          </w:tcPr>
          <w:p w:rsidR="00A6722E" w:rsidRDefault="00A6722E" w:rsidP="00EF6377">
            <w:pPr>
              <w:pStyle w:val="TableHeader"/>
            </w:pPr>
            <w:r w:rsidRPr="008A405A">
              <w:t>Featured Source</w:t>
            </w:r>
          </w:p>
        </w:tc>
        <w:tc>
          <w:tcPr>
            <w:tcW w:w="8640" w:type="dxa"/>
          </w:tcPr>
          <w:p w:rsidR="00A6722E" w:rsidRPr="001F06A0" w:rsidRDefault="00EF6670" w:rsidP="001F06A0">
            <w:pPr>
              <w:pStyle w:val="TableText0"/>
            </w:pPr>
            <w:r w:rsidRPr="008D036A">
              <w:rPr>
                <w:b/>
              </w:rPr>
              <w:t>Source A:</w:t>
            </w:r>
            <w:r>
              <w:t xml:space="preserve"> </w:t>
            </w:r>
            <w:r w:rsidR="001F06A0" w:rsidRPr="001F06A0">
              <w:t>Breakup letter from the American colonists to King George III</w:t>
            </w:r>
          </w:p>
        </w:tc>
      </w:tr>
    </w:tbl>
    <w:p w:rsidR="00C06CD5" w:rsidRPr="001F06A0" w:rsidRDefault="001C2464" w:rsidP="001F06A0">
      <w:pPr>
        <w:rPr>
          <w:szCs w:val="22"/>
        </w:rPr>
      </w:pPr>
      <w:r w:rsidRPr="001F06A0">
        <w:rPr>
          <w:szCs w:val="22"/>
        </w:rPr>
        <w:t>This staging activity requires a bit of playful subterfuge on behalf of the teacher. T</w:t>
      </w:r>
      <w:r w:rsidR="00130762" w:rsidRPr="001F06A0">
        <w:rPr>
          <w:szCs w:val="22"/>
        </w:rPr>
        <w:t xml:space="preserve">o introduce students to the notion of independence as a breakup of sorts, </w:t>
      </w:r>
      <w:r w:rsidR="0029016F" w:rsidRPr="001F06A0">
        <w:rPr>
          <w:szCs w:val="22"/>
        </w:rPr>
        <w:t xml:space="preserve">the </w:t>
      </w:r>
      <w:r w:rsidRPr="001F06A0">
        <w:rPr>
          <w:szCs w:val="22"/>
        </w:rPr>
        <w:t xml:space="preserve">teacher </w:t>
      </w:r>
      <w:r w:rsidR="00130762" w:rsidRPr="001F06A0">
        <w:rPr>
          <w:szCs w:val="22"/>
        </w:rPr>
        <w:t>may</w:t>
      </w:r>
      <w:r w:rsidRPr="001F06A0">
        <w:rPr>
          <w:szCs w:val="22"/>
        </w:rPr>
        <w:t xml:space="preserve"> write out a fake handwritten breakup letter modeled after the three-part structure of the </w:t>
      </w:r>
      <w:r w:rsidR="00130762" w:rsidRPr="001F06A0">
        <w:rPr>
          <w:szCs w:val="22"/>
        </w:rPr>
        <w:t>Declaration of Independence</w:t>
      </w:r>
      <w:r w:rsidR="0029016F" w:rsidRPr="001F06A0">
        <w:rPr>
          <w:szCs w:val="22"/>
        </w:rPr>
        <w:t xml:space="preserve"> (the text</w:t>
      </w:r>
      <w:r w:rsidR="005C3762">
        <w:rPr>
          <w:szCs w:val="22"/>
        </w:rPr>
        <w:t xml:space="preserve"> of such a letter</w:t>
      </w:r>
      <w:r w:rsidR="0029016F" w:rsidRPr="001F06A0">
        <w:rPr>
          <w:szCs w:val="22"/>
        </w:rPr>
        <w:t xml:space="preserve"> is supplied as Featured Source A)</w:t>
      </w:r>
      <w:r w:rsidR="00130762" w:rsidRPr="001F06A0">
        <w:rPr>
          <w:szCs w:val="22"/>
        </w:rPr>
        <w:t>.</w:t>
      </w:r>
      <w:r w:rsidR="005C3762">
        <w:rPr>
          <w:szCs w:val="22"/>
        </w:rPr>
        <w:t xml:space="preserve"> </w:t>
      </w:r>
      <w:r w:rsidR="00130762" w:rsidRPr="001F06A0">
        <w:rPr>
          <w:szCs w:val="22"/>
        </w:rPr>
        <w:t>The letter will likely grab students</w:t>
      </w:r>
      <w:r w:rsidR="001B4E6C" w:rsidRPr="001F06A0">
        <w:rPr>
          <w:szCs w:val="22"/>
        </w:rPr>
        <w:t>’</w:t>
      </w:r>
      <w:r w:rsidR="00130762" w:rsidRPr="001F06A0">
        <w:rPr>
          <w:szCs w:val="22"/>
        </w:rPr>
        <w:t xml:space="preserve"> attention and get </w:t>
      </w:r>
      <w:r w:rsidR="001B4E6C" w:rsidRPr="001F06A0">
        <w:rPr>
          <w:szCs w:val="22"/>
        </w:rPr>
        <w:t>them</w:t>
      </w:r>
      <w:r w:rsidR="00130762" w:rsidRPr="001F06A0">
        <w:rPr>
          <w:szCs w:val="22"/>
        </w:rPr>
        <w:t xml:space="preserve"> thinking about the act of breaking up</w:t>
      </w:r>
      <w:r w:rsidR="00C06CD5" w:rsidRPr="001F06A0">
        <w:rPr>
          <w:szCs w:val="22"/>
        </w:rPr>
        <w:t xml:space="preserve">. </w:t>
      </w:r>
    </w:p>
    <w:p w:rsidR="00281C7C" w:rsidRDefault="00281C7C" w:rsidP="001F06A0">
      <w:r>
        <w:t xml:space="preserve">Before students enter the room, the teacher should crumble </w:t>
      </w:r>
      <w:r w:rsidR="001B4E6C">
        <w:t xml:space="preserve">up </w:t>
      </w:r>
      <w:r>
        <w:t>the handwritten letter and place it inconspicuously on the floor</w:t>
      </w:r>
      <w:r w:rsidR="0010036A">
        <w:t xml:space="preserve"> as if it were accidently left by a student</w:t>
      </w:r>
      <w:r>
        <w:t>. After the students arrive</w:t>
      </w:r>
      <w:r w:rsidR="00FA38CE">
        <w:t>,</w:t>
      </w:r>
      <w:r>
        <w:t xml:space="preserve"> the teacher </w:t>
      </w:r>
      <w:r w:rsidR="0066516A">
        <w:t>should</w:t>
      </w:r>
      <w:r>
        <w:t xml:space="preserve"> then pretend to discover</w:t>
      </w:r>
      <w:r w:rsidR="0010036A">
        <w:t xml:space="preserve"> the note </w:t>
      </w:r>
      <w:r>
        <w:t xml:space="preserve">and </w:t>
      </w:r>
      <w:r w:rsidR="0010036A">
        <w:t>then</w:t>
      </w:r>
      <w:r w:rsidR="00522DFD">
        <w:t xml:space="preserve"> read</w:t>
      </w:r>
      <w:r w:rsidR="0010036A">
        <w:t xml:space="preserve"> it </w:t>
      </w:r>
      <w:r>
        <w:t xml:space="preserve">aloud </w:t>
      </w:r>
      <w:r w:rsidR="0010036A">
        <w:t xml:space="preserve">as if </w:t>
      </w:r>
      <w:r w:rsidR="0066516A">
        <w:t>a student in the class wrote it</w:t>
      </w:r>
      <w:r>
        <w:t>.</w:t>
      </w:r>
      <w:r w:rsidR="00F039EB">
        <w:t xml:space="preserve"> </w:t>
      </w:r>
      <w:r>
        <w:t>After read</w:t>
      </w:r>
      <w:r w:rsidR="001B4E6C">
        <w:t>ing</w:t>
      </w:r>
      <w:r>
        <w:t xml:space="preserve"> the note to the class, </w:t>
      </w:r>
      <w:r w:rsidR="001B4E6C">
        <w:t>t</w:t>
      </w:r>
      <w:r>
        <w:t xml:space="preserve">he </w:t>
      </w:r>
      <w:r w:rsidR="001B4E6C">
        <w:t xml:space="preserve">teacher </w:t>
      </w:r>
      <w:r>
        <w:t xml:space="preserve">can then </w:t>
      </w:r>
      <w:r w:rsidR="0010036A">
        <w:t>reveal the real au</w:t>
      </w:r>
      <w:r w:rsidR="0066516A">
        <w:t>thor of the note</w:t>
      </w:r>
      <w:r w:rsidR="001B4E6C">
        <w:t>—</w:t>
      </w:r>
      <w:r w:rsidR="0066516A">
        <w:t xml:space="preserve">the American </w:t>
      </w:r>
      <w:r w:rsidR="000E45FD">
        <w:t>colonists</w:t>
      </w:r>
      <w:r w:rsidR="001B4E6C">
        <w:t>—</w:t>
      </w:r>
      <w:r w:rsidR="0010036A">
        <w:t xml:space="preserve">and </w:t>
      </w:r>
      <w:r>
        <w:t>explain the nature of the Declaration of Independence as the most notorious and influential</w:t>
      </w:r>
      <w:r w:rsidR="0010036A">
        <w:t xml:space="preserve"> breakup letter ever written. Teachers </w:t>
      </w:r>
      <w:r w:rsidR="0066516A">
        <w:t>may</w:t>
      </w:r>
      <w:r w:rsidR="0010036A">
        <w:t xml:space="preserve"> </w:t>
      </w:r>
      <w:r>
        <w:t xml:space="preserve">encourage students to view the document through </w:t>
      </w:r>
      <w:r w:rsidR="00FA38CE">
        <w:t xml:space="preserve">the </w:t>
      </w:r>
      <w:r w:rsidR="0066516A">
        <w:t>context of this</w:t>
      </w:r>
      <w:r>
        <w:t xml:space="preserve"> </w:t>
      </w:r>
      <w:r w:rsidR="0010036A">
        <w:t xml:space="preserve">breakup letter </w:t>
      </w:r>
      <w:r>
        <w:t>throughout the inquiry.</w:t>
      </w:r>
    </w:p>
    <w:p w:rsidR="00281C7C" w:rsidRDefault="0066516A" w:rsidP="001F06A0">
      <w:r>
        <w:t xml:space="preserve">As an additional staging, </w:t>
      </w:r>
      <w:r w:rsidR="0029016F">
        <w:t xml:space="preserve">the </w:t>
      </w:r>
      <w:r>
        <w:t>teacher may have students complete a pre-reading guide</w:t>
      </w:r>
      <w:r w:rsidR="00281C7C">
        <w:t xml:space="preserve"> </w:t>
      </w:r>
      <w:r>
        <w:t xml:space="preserve">to the </w:t>
      </w:r>
      <w:r w:rsidR="00281C7C">
        <w:t>Declaration of Independence</w:t>
      </w:r>
      <w:r>
        <w:t>. The guide (</w:t>
      </w:r>
      <w:r w:rsidR="002D1C17">
        <w:t xml:space="preserve">found in </w:t>
      </w:r>
      <w:r>
        <w:t xml:space="preserve">Appendix </w:t>
      </w:r>
      <w:r w:rsidR="001B4E6C">
        <w:t>C</w:t>
      </w:r>
      <w:r>
        <w:t>)</w:t>
      </w:r>
      <w:r w:rsidR="00281C7C">
        <w:t xml:space="preserve"> </w:t>
      </w:r>
      <w:r>
        <w:t xml:space="preserve">makes use of a </w:t>
      </w:r>
      <w:r w:rsidR="00281C7C">
        <w:t>think-pair-share</w:t>
      </w:r>
      <w:r>
        <w:t xml:space="preserve"> structure to activate students’ knowledge through the use of </w:t>
      </w:r>
      <w:r w:rsidR="00AD1BD1">
        <w:t>prediction</w:t>
      </w:r>
      <w:r w:rsidR="00281C7C">
        <w:t xml:space="preserve">. </w:t>
      </w:r>
    </w:p>
    <w:p w:rsidR="00FA38E9" w:rsidRDefault="00FA38E9">
      <w:pPr>
        <w:spacing w:line="240" w:lineRule="auto"/>
        <w:rPr>
          <w:rFonts w:asciiTheme="majorHAnsi" w:hAnsiTheme="majorHAnsi"/>
          <w:sz w:val="24"/>
          <w:szCs w:val="24"/>
        </w:rPr>
      </w:pPr>
      <w:r>
        <w:rPr>
          <w:rFonts w:asciiTheme="majorHAnsi" w:hAnsiTheme="majorHAnsi"/>
          <w:sz w:val="24"/>
          <w:szCs w:val="24"/>
        </w:rPr>
        <w:br w:type="page"/>
      </w:r>
    </w:p>
    <w:tbl>
      <w:tblPr>
        <w:tblStyle w:val="TableGrid"/>
        <w:tblW w:w="0" w:type="auto"/>
        <w:tblInd w:w="108" w:type="dxa"/>
        <w:tblLook w:val="04A0" w:firstRow="1" w:lastRow="0" w:firstColumn="1" w:lastColumn="0" w:noHBand="0" w:noVBand="1"/>
      </w:tblPr>
      <w:tblGrid>
        <w:gridCol w:w="1890"/>
        <w:gridCol w:w="8910"/>
      </w:tblGrid>
      <w:tr w:rsidR="001F06A0" w:rsidTr="00EF6377">
        <w:tc>
          <w:tcPr>
            <w:tcW w:w="10800" w:type="dxa"/>
            <w:gridSpan w:val="2"/>
            <w:shd w:val="clear" w:color="auto" w:fill="003366"/>
          </w:tcPr>
          <w:p w:rsidR="001F06A0" w:rsidRPr="00A23F69" w:rsidRDefault="001F06A0" w:rsidP="00EF6377">
            <w:pPr>
              <w:pStyle w:val="Heading1"/>
              <w:rPr>
                <w:b w:val="0"/>
              </w:rPr>
            </w:pPr>
            <w:r w:rsidRPr="00A23F69">
              <w:rPr>
                <w:b w:val="0"/>
              </w:rPr>
              <w:lastRenderedPageBreak/>
              <w:t>Staging the Compelling Question</w:t>
            </w:r>
          </w:p>
        </w:tc>
      </w:tr>
      <w:tr w:rsidR="001F06A0" w:rsidTr="001F06A0">
        <w:tc>
          <w:tcPr>
            <w:tcW w:w="1890" w:type="dxa"/>
            <w:vAlign w:val="center"/>
          </w:tcPr>
          <w:p w:rsidR="001F06A0" w:rsidRDefault="001F06A0" w:rsidP="001F06A0">
            <w:pPr>
              <w:pStyle w:val="TableHeader"/>
            </w:pPr>
            <w:r w:rsidRPr="008A405A">
              <w:t>Featured Source</w:t>
            </w:r>
          </w:p>
        </w:tc>
        <w:tc>
          <w:tcPr>
            <w:tcW w:w="8910" w:type="dxa"/>
          </w:tcPr>
          <w:p w:rsidR="001F06A0" w:rsidRPr="001F06A0" w:rsidRDefault="001F06A0" w:rsidP="001F06A0">
            <w:pPr>
              <w:pStyle w:val="TableText0"/>
            </w:pPr>
            <w:r w:rsidRPr="001F06A0">
              <w:rPr>
                <w:b/>
                <w:szCs w:val="22"/>
              </w:rPr>
              <w:t>Source A:</w:t>
            </w:r>
            <w:r w:rsidRPr="001F06A0">
              <w:rPr>
                <w:szCs w:val="22"/>
              </w:rPr>
              <w:t xml:space="preserve"> Eric Langhorst, a fabricated breakup letter from the American colonists to King George III, “Teaching the Declaration of Independence as a Break Up Letter - Podcast and Video,” Speaking of History blog, October 30, 2008.</w:t>
            </w:r>
          </w:p>
        </w:tc>
      </w:tr>
    </w:tbl>
    <w:p w:rsidR="00FA38E9" w:rsidRPr="00E44466" w:rsidRDefault="00FA38E9" w:rsidP="00E44466">
      <w:r w:rsidRPr="00E44466">
        <w:t>I'm not sure how to start this letter but I feel we need to talk. I've been thinking about us a lot lately. Things used to be so great</w:t>
      </w:r>
      <w:r w:rsidR="002D1C17" w:rsidRPr="00E44466">
        <w:t>—</w:t>
      </w:r>
      <w:r w:rsidRPr="00E44466">
        <w:t>it was like we were M.F.E.O. I mean everyone said it was perfect. I really thought we would be together forever but then things changed.</w:t>
      </w:r>
    </w:p>
    <w:p w:rsidR="00FA38E9" w:rsidRPr="00E44466" w:rsidRDefault="00FA38E9" w:rsidP="00E44466">
      <w:r w:rsidRPr="00E44466">
        <w:t>I feel like you started to take me for granted. You just started to do whatever you wanted and never even asked me about anything or how I felt.</w:t>
      </w:r>
    </w:p>
    <w:p w:rsidR="00FA38E9" w:rsidRPr="00E44466" w:rsidRDefault="00FA38E9" w:rsidP="00E44466">
      <w:r w:rsidRPr="00E44466">
        <w:t xml:space="preserve">I've been thinking about this for a while and I don't want to hurt you but I think it is time we broke up. I mean it's just not going to work. I need some time by myself to see what it is like on my own. I'm sorry things didn't work out but I do think YOU are the one to blame. Sorry but </w:t>
      </w:r>
      <w:r w:rsidR="00726858" w:rsidRPr="00E44466">
        <w:t>“US”</w:t>
      </w:r>
      <w:r w:rsidRPr="00E44466">
        <w:t xml:space="preserve"> is over.</w:t>
      </w:r>
    </w:p>
    <w:p w:rsidR="00FA38E9" w:rsidRPr="00E44466" w:rsidRDefault="00FA38E9" w:rsidP="00E44466">
      <w:r w:rsidRPr="00E44466">
        <w:t>The American Colonies</w:t>
      </w:r>
    </w:p>
    <w:p w:rsidR="00E2066D" w:rsidRPr="008D036A" w:rsidRDefault="00E2066D" w:rsidP="008D036A">
      <w:pPr>
        <w:pStyle w:val="Normal10"/>
        <w:widowControl w:val="0"/>
        <w:rPr>
          <w:rFonts w:asciiTheme="majorHAnsi" w:hAnsiTheme="majorHAnsi"/>
          <w:sz w:val="20"/>
        </w:rPr>
      </w:pPr>
      <w:r w:rsidRPr="008D036A">
        <w:rPr>
          <w:rFonts w:asciiTheme="majorHAnsi" w:hAnsiTheme="majorHAnsi"/>
          <w:sz w:val="20"/>
        </w:rPr>
        <w:t xml:space="preserve">Used by permission of Dr. Eric Langhorst. </w:t>
      </w:r>
      <w:hyperlink r:id="rId18" w:history="1">
        <w:r w:rsidRPr="008D036A">
          <w:rPr>
            <w:rStyle w:val="Hyperlink"/>
            <w:rFonts w:asciiTheme="majorHAnsi" w:hAnsiTheme="majorHAnsi"/>
            <w:sz w:val="20"/>
          </w:rPr>
          <w:t>http://speakingofhistory.blogspot.com/2008/10/teaching-declaration-of-independence-as.html</w:t>
        </w:r>
      </w:hyperlink>
      <w:r w:rsidR="00726858" w:rsidRPr="008D036A">
        <w:rPr>
          <w:rFonts w:asciiTheme="majorHAnsi" w:hAnsiTheme="majorHAnsi"/>
          <w:sz w:val="20"/>
        </w:rPr>
        <w:t>.</w:t>
      </w:r>
      <w:r w:rsidRPr="008D036A">
        <w:rPr>
          <w:rFonts w:asciiTheme="majorHAnsi" w:hAnsiTheme="majorHAnsi"/>
          <w:sz w:val="20"/>
        </w:rPr>
        <w:t xml:space="preserve"> </w:t>
      </w:r>
    </w:p>
    <w:p w:rsidR="000474C0" w:rsidRDefault="000474C0" w:rsidP="009E5A26">
      <w:pPr>
        <w:spacing w:line="240" w:lineRule="auto"/>
      </w:pPr>
      <w: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8807"/>
      </w:tblGrid>
      <w:tr w:rsidR="00650170" w:rsidRPr="000473AF" w:rsidTr="00EF6377">
        <w:tc>
          <w:tcPr>
            <w:tcW w:w="10800" w:type="dxa"/>
            <w:gridSpan w:val="2"/>
            <w:shd w:val="clear" w:color="auto" w:fill="003366"/>
            <w:vAlign w:val="center"/>
          </w:tcPr>
          <w:p w:rsidR="00650170" w:rsidRPr="00DA534B" w:rsidRDefault="00650170" w:rsidP="00EF6377">
            <w:pPr>
              <w:pStyle w:val="Heading1"/>
              <w:rPr>
                <w:b w:val="0"/>
                <w:szCs w:val="24"/>
              </w:rPr>
            </w:pPr>
            <w:r w:rsidRPr="00DA534B">
              <w:rPr>
                <w:b w:val="0"/>
              </w:rPr>
              <w:lastRenderedPageBreak/>
              <w:t>Supporting Question 1</w:t>
            </w:r>
          </w:p>
        </w:tc>
      </w:tr>
      <w:tr w:rsidR="00650170" w:rsidRPr="000473AF" w:rsidTr="00EF6377">
        <w:tc>
          <w:tcPr>
            <w:tcW w:w="1993" w:type="dxa"/>
            <w:shd w:val="clear" w:color="auto" w:fill="auto"/>
            <w:vAlign w:val="center"/>
          </w:tcPr>
          <w:p w:rsidR="00650170" w:rsidRPr="009D76A6" w:rsidRDefault="00650170" w:rsidP="00EF6377">
            <w:pPr>
              <w:pStyle w:val="TableHeader"/>
            </w:pPr>
            <w:r w:rsidRPr="009D76A6">
              <w:t>Supporting Question</w:t>
            </w:r>
          </w:p>
        </w:tc>
        <w:tc>
          <w:tcPr>
            <w:tcW w:w="8807" w:type="dxa"/>
            <w:tcMar>
              <w:left w:w="115" w:type="dxa"/>
              <w:right w:w="115" w:type="dxa"/>
            </w:tcMar>
            <w:vAlign w:val="center"/>
          </w:tcPr>
          <w:p w:rsidR="00650170" w:rsidRPr="00DA534B" w:rsidRDefault="00650170" w:rsidP="00EF6377">
            <w:pPr>
              <w:pStyle w:val="TableText0"/>
            </w:pPr>
            <w:r w:rsidRPr="00650170">
              <w:t>What are the two big philosophical ideas in the Declaration of Independence?</w:t>
            </w:r>
          </w:p>
        </w:tc>
      </w:tr>
      <w:tr w:rsidR="00650170" w:rsidRPr="000473AF" w:rsidTr="00EF6377">
        <w:tc>
          <w:tcPr>
            <w:tcW w:w="1993" w:type="dxa"/>
            <w:shd w:val="clear" w:color="auto" w:fill="auto"/>
            <w:vAlign w:val="center"/>
          </w:tcPr>
          <w:p w:rsidR="00650170" w:rsidRPr="009D76A6" w:rsidRDefault="00650170" w:rsidP="00EF6377">
            <w:pPr>
              <w:pStyle w:val="TableHeader"/>
            </w:pPr>
            <w:r w:rsidRPr="009D76A6">
              <w:t>Formative Performance Task</w:t>
            </w:r>
          </w:p>
        </w:tc>
        <w:tc>
          <w:tcPr>
            <w:tcW w:w="8807" w:type="dxa"/>
            <w:vAlign w:val="center"/>
          </w:tcPr>
          <w:p w:rsidR="00650170" w:rsidRPr="00650170" w:rsidRDefault="00650170" w:rsidP="00650170">
            <w:pPr>
              <w:pStyle w:val="TableText0"/>
            </w:pPr>
            <w:r w:rsidRPr="00650170">
              <w:t>Summarize the two big philosophical ideas of national sovereignty and natural rights as described in part 1 of the Declaration of Independence.</w:t>
            </w:r>
          </w:p>
        </w:tc>
      </w:tr>
      <w:tr w:rsidR="00650170" w:rsidRPr="000473AF" w:rsidTr="00650170">
        <w:tc>
          <w:tcPr>
            <w:tcW w:w="1993" w:type="dxa"/>
            <w:shd w:val="clear" w:color="auto" w:fill="auto"/>
          </w:tcPr>
          <w:p w:rsidR="00650170" w:rsidRPr="009D76A6" w:rsidRDefault="00650170" w:rsidP="00650170">
            <w:pPr>
              <w:pStyle w:val="TableHeader"/>
            </w:pPr>
            <w:r w:rsidRPr="009D76A6">
              <w:t>Featured Source</w:t>
            </w:r>
          </w:p>
        </w:tc>
        <w:tc>
          <w:tcPr>
            <w:tcW w:w="8807" w:type="dxa"/>
          </w:tcPr>
          <w:p w:rsidR="00650170" w:rsidRPr="00DA534B" w:rsidRDefault="00650170" w:rsidP="00650170">
            <w:pPr>
              <w:pStyle w:val="TableText0"/>
            </w:pPr>
            <w:r w:rsidRPr="00650170">
              <w:rPr>
                <w:b/>
              </w:rPr>
              <w:t>Source A:</w:t>
            </w:r>
            <w:r w:rsidRPr="00650170">
              <w:t xml:space="preserve"> Part 1 of the Declaration of Independence: Preamble</w:t>
            </w:r>
          </w:p>
        </w:tc>
      </w:tr>
      <w:tr w:rsidR="00650170" w:rsidRPr="000473AF" w:rsidTr="00EF6377">
        <w:tc>
          <w:tcPr>
            <w:tcW w:w="1993" w:type="dxa"/>
            <w:shd w:val="clear" w:color="auto" w:fill="auto"/>
            <w:vAlign w:val="center"/>
          </w:tcPr>
          <w:p w:rsidR="00650170" w:rsidRPr="009D76A6" w:rsidRDefault="00650170" w:rsidP="00EF6377">
            <w:pPr>
              <w:pStyle w:val="TableHeader"/>
            </w:pPr>
            <w:r w:rsidRPr="009D76A6">
              <w:t>Conceptual Understanding</w:t>
            </w:r>
            <w:r w:rsidR="00D23016">
              <w:t>s</w:t>
            </w:r>
          </w:p>
        </w:tc>
        <w:tc>
          <w:tcPr>
            <w:tcW w:w="8807" w:type="dxa"/>
            <w:vAlign w:val="center"/>
          </w:tcPr>
          <w:p w:rsidR="00650170" w:rsidRPr="00650170" w:rsidRDefault="00650170" w:rsidP="00650170">
            <w:pPr>
              <w:pStyle w:val="TableText0"/>
            </w:pPr>
            <w:r w:rsidRPr="00650170">
              <w:t xml:space="preserve"> (5.6a) Government structures, functions, and founding documents vary from place to place in the countries of the Western Hemisphere.</w:t>
            </w:r>
          </w:p>
          <w:p w:rsidR="00650170" w:rsidRPr="00DA534B" w:rsidRDefault="00650170" w:rsidP="00650170">
            <w:pPr>
              <w:pStyle w:val="TableText0"/>
            </w:pPr>
            <w:r w:rsidRPr="00650170">
              <w:t>(5.6b) Legal, political, and historic documents define the values, beliefs, and principles of constitutional democracy.</w:t>
            </w:r>
          </w:p>
        </w:tc>
      </w:tr>
      <w:tr w:rsidR="00650170" w:rsidRPr="000473AF" w:rsidTr="00EF6377">
        <w:tc>
          <w:tcPr>
            <w:tcW w:w="1993" w:type="dxa"/>
            <w:shd w:val="clear" w:color="auto" w:fill="auto"/>
            <w:vAlign w:val="center"/>
          </w:tcPr>
          <w:p w:rsidR="00650170" w:rsidRPr="009D76A6" w:rsidRDefault="00650170" w:rsidP="00EF6377">
            <w:pPr>
              <w:pStyle w:val="TableHeader"/>
            </w:pPr>
            <w:r w:rsidRPr="009D76A6">
              <w:t>Content Specifications</w:t>
            </w:r>
          </w:p>
        </w:tc>
        <w:tc>
          <w:tcPr>
            <w:tcW w:w="8807" w:type="dxa"/>
            <w:vAlign w:val="center"/>
          </w:tcPr>
          <w:p w:rsidR="00650170" w:rsidRPr="00650170" w:rsidRDefault="00650170" w:rsidP="00650170">
            <w:pPr>
              <w:pStyle w:val="TableText0"/>
            </w:pPr>
            <w:r w:rsidRPr="00650170">
              <w:t>Students will examine the foundational documents of the US government for evidence of the country’s beliefs, values, and principles.</w:t>
            </w:r>
          </w:p>
          <w:p w:rsidR="00650170" w:rsidRPr="00DA534B" w:rsidRDefault="00650170" w:rsidP="00650170">
            <w:pPr>
              <w:pStyle w:val="TableText0"/>
            </w:pPr>
            <w:r w:rsidRPr="00650170">
              <w:t>Students will examine the Declaration of Independence in terms of key values, beliefs, and principles of constitutional democracy.</w:t>
            </w:r>
          </w:p>
        </w:tc>
      </w:tr>
      <w:tr w:rsidR="00650170" w:rsidRPr="000473AF" w:rsidTr="00EF6377">
        <w:tc>
          <w:tcPr>
            <w:tcW w:w="1993" w:type="dxa"/>
            <w:shd w:val="clear" w:color="auto" w:fill="auto"/>
            <w:vAlign w:val="center"/>
          </w:tcPr>
          <w:p w:rsidR="00650170" w:rsidRPr="009D76A6" w:rsidRDefault="00650170" w:rsidP="00EF6377">
            <w:pPr>
              <w:pStyle w:val="TableHeader"/>
            </w:pPr>
            <w:r w:rsidRPr="009D76A6">
              <w:t>Social Studies Practice</w:t>
            </w:r>
          </w:p>
        </w:tc>
        <w:tc>
          <w:tcPr>
            <w:tcW w:w="8807" w:type="dxa"/>
            <w:vAlign w:val="center"/>
          </w:tcPr>
          <w:p w:rsidR="00650170" w:rsidRPr="009D76A6" w:rsidRDefault="00896D0F" w:rsidP="00EF6377">
            <w:pPr>
              <w:pStyle w:val="KeyPractices0"/>
              <w:spacing w:line="240" w:lineRule="auto"/>
            </w:pPr>
            <w:r>
              <w:rPr>
                <w:noProof/>
              </w:rPr>
              <mc:AlternateContent>
                <mc:Choice Requires="wpg">
                  <w:drawing>
                    <wp:inline distT="0" distB="0" distL="0" distR="0" wp14:anchorId="3C319464">
                      <wp:extent cx="91440" cy="91440"/>
                      <wp:effectExtent l="0" t="0" r="0" b="0"/>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9"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3" descr="https://www.heartinternet.uk/assets/icons/icon_ti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1"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WW/fwAAA&#10;ANsAAAAPAAAAZHJzL2Rvd25yZXYueG1sRE9Ni8IwEL0L/ocwwt40XQ+LVtMiC+KyF7HWg7ehGZti&#10;MylN1O6/3wiCt3m8z1nng23FnXrfOFbwOUtAEFdON1wrKI/b6QKED8gaW8ek4I885Nl4tMZUuwcf&#10;6F6EWsQQ9ikqMCF0qZS+MmTRz1xHHLmL6y2GCPta6h4fMdy2cp4kX9Jiw7HBYEffhqprcbMKnD3v&#10;fk97ud8ei9IX9VybzmqlPibDZgUi0BDe4pf7R8f5S3j+Eg+Q2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WW/fwAAAANsAAAAPAAAAAAAAAAAAAAAAAJcCAABkcnMvZG93bnJl&#10;di54bWxQSwUGAAAAAAQABAD1AAAAhAM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f&#10;0yvDAAAA2wAAAA8AAABkcnMvZG93bnJldi54bWxEj0FrwkAUhO+F/oflFXqrL1paJGYVKRQ8SGlU&#10;8PrYfSYh2bchu2r013cLhR6HmfmGKVaj69SFh9B40TCdZKBYjLeNVBoO+8+XOagQSSx1XljDjQOs&#10;lo8PBeXWX6Xkyy5WKkEk5KShjrHPEYOp2VGY+J4leSc/OIpJDhXaga4J7jqcZdk7OmokLdTU80fN&#10;pt2dnQZTHhG33/PTMZTb+5tpXz1+idbPT+N6ASryGP/Df+2N1TCbwu+X9ANw+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p/TK8MAAADbAAAADwAAAAAAAAAAAAAAAACcAgAA&#10;ZHJzL2Rvd25yZXYueG1sUEsFBgAAAAAEAAQA9wAAAIwDAAAAAA==&#10;">
                        <v:imagedata r:id="rId19" o:title="//www.heartinternet.uk/assets/icons/icon_tick.png"/>
                      </v:shape>
                      <w10:anchorlock/>
                    </v:group>
                  </w:pict>
                </mc:Fallback>
              </mc:AlternateContent>
            </w:r>
            <w:r w:rsidR="00650170">
              <w:t xml:space="preserve"> </w:t>
            </w:r>
            <w:r w:rsidR="00650170" w:rsidRPr="009D76A6">
              <w:t xml:space="preserve">Gathering, Using, and Interpreting </w:t>
            </w:r>
            <w:r w:rsidR="00650170">
              <w:t>Evidence</w:t>
            </w:r>
          </w:p>
        </w:tc>
      </w:tr>
    </w:tbl>
    <w:p w:rsidR="00A30790" w:rsidRPr="00A30790" w:rsidRDefault="00A30790" w:rsidP="00C2688E">
      <w:pPr>
        <w:pStyle w:val="Heading2"/>
      </w:pPr>
      <w:r w:rsidRPr="00A30790">
        <w:t>Supporting Question</w:t>
      </w:r>
    </w:p>
    <w:p w:rsidR="00914C5E" w:rsidRDefault="00A30790" w:rsidP="00C2688E">
      <w:r w:rsidRPr="00A30790">
        <w:t xml:space="preserve">This question prompts students to investigate </w:t>
      </w:r>
      <w:r>
        <w:t xml:space="preserve">the </w:t>
      </w:r>
      <w:r w:rsidR="002D1C17">
        <w:t>p</w:t>
      </w:r>
      <w:r>
        <w:t>reamble</w:t>
      </w:r>
      <w:r w:rsidRPr="00A30790">
        <w:t xml:space="preserve"> of </w:t>
      </w:r>
      <w:r>
        <w:t xml:space="preserve">the Declaration of Independence in order to learn more about the </w:t>
      </w:r>
      <w:r w:rsidRPr="005347E1">
        <w:t>philosophical</w:t>
      </w:r>
      <w:r>
        <w:t xml:space="preserve"> ideas </w:t>
      </w:r>
      <w:r w:rsidR="00522DFD">
        <w:t xml:space="preserve">of </w:t>
      </w:r>
      <w:r w:rsidR="006E4CFA">
        <w:t>national sovereignty and natural rights</w:t>
      </w:r>
      <w:r>
        <w:t>.</w:t>
      </w:r>
      <w:r w:rsidR="00AC0A13">
        <w:t xml:space="preserve"> National sovereignty refers to the power of a nation to form a government and rule. The Declaration of Independence put forward new </w:t>
      </w:r>
      <w:r w:rsidR="005E20C6">
        <w:t xml:space="preserve">philosophical </w:t>
      </w:r>
      <w:r w:rsidR="00AC0A13">
        <w:t xml:space="preserve">ideas about national sovereignty </w:t>
      </w:r>
      <w:r w:rsidR="005E20C6">
        <w:t>and about the concept of natural rights.</w:t>
      </w:r>
      <w:r w:rsidR="00AC0A13">
        <w:t xml:space="preserve"> </w:t>
      </w:r>
      <w:r w:rsidRPr="00A30790">
        <w:t xml:space="preserve">In </w:t>
      </w:r>
      <w:r w:rsidR="005E20C6">
        <w:t>responding to this supporting question</w:t>
      </w:r>
      <w:r w:rsidRPr="00A30790">
        <w:t xml:space="preserve">, students will become familiar with </w:t>
      </w:r>
      <w:r w:rsidR="0044486E">
        <w:t>the colonist</w:t>
      </w:r>
      <w:r w:rsidR="00C12245">
        <w:t>s’</w:t>
      </w:r>
      <w:r w:rsidR="0044486E">
        <w:t xml:space="preserve"> thinking about</w:t>
      </w:r>
      <w:r w:rsidR="00086EFD">
        <w:t xml:space="preserve"> </w:t>
      </w:r>
      <w:r w:rsidR="005E20C6">
        <w:t xml:space="preserve">these concepts and </w:t>
      </w:r>
      <w:r w:rsidR="0044486E">
        <w:t>why they should declare</w:t>
      </w:r>
      <w:r w:rsidR="00086EFD">
        <w:t xml:space="preserve"> independence. </w:t>
      </w:r>
      <w:r w:rsidR="0044486E">
        <w:t>By answering this question, stude</w:t>
      </w:r>
      <w:r w:rsidR="00162F48">
        <w:t>nts will begin the process of learning why countries declare independenc</w:t>
      </w:r>
      <w:r w:rsidR="00F80263">
        <w:t>e, in this case focusing on the</w:t>
      </w:r>
      <w:r w:rsidR="007776A9">
        <w:t xml:space="preserve"> </w:t>
      </w:r>
      <w:r w:rsidR="00162F48">
        <w:t xml:space="preserve">United States. </w:t>
      </w:r>
    </w:p>
    <w:p w:rsidR="00A30790" w:rsidRPr="00A30790" w:rsidRDefault="00A30790" w:rsidP="00C2688E">
      <w:pPr>
        <w:pStyle w:val="Heading2"/>
      </w:pPr>
      <w:r w:rsidRPr="00A30790">
        <w:t>Formative Performance Task</w:t>
      </w:r>
    </w:p>
    <w:p w:rsidR="00A30790" w:rsidRDefault="00A250B7" w:rsidP="00C2688E">
      <w:r>
        <w:t>In t</w:t>
      </w:r>
      <w:r w:rsidRPr="00A250B7">
        <w:t>his task</w:t>
      </w:r>
      <w:r>
        <w:t>,</w:t>
      </w:r>
      <w:r w:rsidRPr="00A250B7">
        <w:t xml:space="preserve"> students </w:t>
      </w:r>
      <w:r>
        <w:t>conduct a</w:t>
      </w:r>
      <w:r w:rsidR="0081364F">
        <w:t xml:space="preserve"> two</w:t>
      </w:r>
      <w:r w:rsidR="00522DFD">
        <w:t>-</w:t>
      </w:r>
      <w:r w:rsidR="0081364F">
        <w:t xml:space="preserve">part </w:t>
      </w:r>
      <w:r>
        <w:t>close reading of the</w:t>
      </w:r>
      <w:r w:rsidR="0081364F">
        <w:t xml:space="preserve"> six sentences in the</w:t>
      </w:r>
      <w:r>
        <w:t xml:space="preserve"> </w:t>
      </w:r>
      <w:r w:rsidR="002D1C17">
        <w:t>p</w:t>
      </w:r>
      <w:r>
        <w:t>reamble to the Declaration of Independence</w:t>
      </w:r>
      <w:r w:rsidRPr="00A250B7">
        <w:t xml:space="preserve">. </w:t>
      </w:r>
      <w:r w:rsidR="004042DC">
        <w:t>First, they read the text of the sentence and record one idea mentioned in the text. Next, students read an explanation of the sentence and wr</w:t>
      </w:r>
      <w:r w:rsidR="007C0421">
        <w:t>ite their own description</w:t>
      </w:r>
      <w:r w:rsidR="004042DC">
        <w:t xml:space="preserve">. </w:t>
      </w:r>
      <w:r w:rsidRPr="00A250B7">
        <w:t xml:space="preserve">As students </w:t>
      </w:r>
      <w:r w:rsidR="0081364F">
        <w:t>read</w:t>
      </w:r>
      <w:r w:rsidRPr="00A250B7">
        <w:t xml:space="preserve"> the</w:t>
      </w:r>
      <w:r w:rsidR="0081364F">
        <w:t>se six sentences</w:t>
      </w:r>
      <w:r w:rsidRPr="00A250B7">
        <w:t>, they will use the social studies practice of Gathering, Using</w:t>
      </w:r>
      <w:r w:rsidR="00411A68">
        <w:t>,</w:t>
      </w:r>
      <w:r w:rsidRPr="00A250B7">
        <w:t xml:space="preserve"> and Interpreting Evidence. By completing this task, students will be prepared to complete the </w:t>
      </w:r>
      <w:r w:rsidR="001478F1">
        <w:t>additional</w:t>
      </w:r>
      <w:r w:rsidRPr="00A250B7">
        <w:t xml:space="preserve"> formative performance tasks, as the </w:t>
      </w:r>
      <w:r w:rsidR="00F945A3">
        <w:t>inquiry</w:t>
      </w:r>
      <w:r w:rsidRPr="00A250B7">
        <w:t xml:space="preserve"> builds toward students composing an argument in response to the compelling question.</w:t>
      </w:r>
    </w:p>
    <w:p w:rsidR="00A30790" w:rsidRPr="00A30790" w:rsidRDefault="004042DC" w:rsidP="00C2688E">
      <w:r>
        <w:t xml:space="preserve">A </w:t>
      </w:r>
      <w:r w:rsidR="00E33915">
        <w:t>c</w:t>
      </w:r>
      <w:r w:rsidR="00823F54" w:rsidRPr="00A75122">
        <w:t>lose-</w:t>
      </w:r>
      <w:r w:rsidR="00E33915">
        <w:t>r</w:t>
      </w:r>
      <w:r w:rsidR="00823F54" w:rsidRPr="00A75122">
        <w:t xml:space="preserve">eading </w:t>
      </w:r>
      <w:r w:rsidR="00E33915">
        <w:t>g</w:t>
      </w:r>
      <w:r w:rsidR="00823F54" w:rsidRPr="00A75122">
        <w:t>uide</w:t>
      </w:r>
      <w:r w:rsidR="00E33915">
        <w:t xml:space="preserve"> for the preamble</w:t>
      </w:r>
      <w:r w:rsidRPr="004042DC">
        <w:rPr>
          <w:b/>
          <w:i/>
        </w:rPr>
        <w:t xml:space="preserve"> </w:t>
      </w:r>
      <w:r>
        <w:t>is available in Appendix</w:t>
      </w:r>
      <w:r w:rsidR="00411A68">
        <w:t xml:space="preserve"> D</w:t>
      </w:r>
      <w:r w:rsidR="00162F48">
        <w:t xml:space="preserve">. </w:t>
      </w:r>
      <w:r w:rsidR="00823F54" w:rsidRPr="00A75122">
        <w:t xml:space="preserve">Teacher’s </w:t>
      </w:r>
      <w:r w:rsidR="00411A68">
        <w:t>n</w:t>
      </w:r>
      <w:r w:rsidR="00823F54" w:rsidRPr="00A75122">
        <w:t>ot</w:t>
      </w:r>
      <w:r w:rsidR="009D06D1" w:rsidRPr="00F80263">
        <w:t>es</w:t>
      </w:r>
      <w:r w:rsidR="009D06D1">
        <w:t xml:space="preserve"> are also </w:t>
      </w:r>
      <w:r w:rsidR="007C0421">
        <w:t xml:space="preserve">available in </w:t>
      </w:r>
      <w:r w:rsidR="00522DFD">
        <w:t>A</w:t>
      </w:r>
      <w:r w:rsidR="007C0421">
        <w:t>ppendix</w:t>
      </w:r>
      <w:r w:rsidR="00411A68">
        <w:t xml:space="preserve"> D</w:t>
      </w:r>
      <w:r w:rsidR="009D06D1">
        <w:t>.</w:t>
      </w:r>
      <w:r w:rsidR="00F039EB">
        <w:t xml:space="preserve"> </w:t>
      </w:r>
    </w:p>
    <w:p w:rsidR="00A30790" w:rsidRPr="00A30790" w:rsidRDefault="00A30790" w:rsidP="00C2688E">
      <w:pPr>
        <w:pStyle w:val="Heading2"/>
      </w:pPr>
      <w:r w:rsidRPr="00A30790">
        <w:t>Featured Source</w:t>
      </w:r>
    </w:p>
    <w:p w:rsidR="00A30790" w:rsidRPr="00C2688E" w:rsidRDefault="00A30790" w:rsidP="00C2688E">
      <w:r w:rsidRPr="00A30790">
        <w:t xml:space="preserve">The featured source </w:t>
      </w:r>
      <w:r w:rsidR="004042DC">
        <w:t>is the first</w:t>
      </w:r>
      <w:r w:rsidRPr="00A30790">
        <w:t xml:space="preserve"> </w:t>
      </w:r>
      <w:r w:rsidR="004042DC">
        <w:t>part</w:t>
      </w:r>
      <w:r w:rsidR="005C5F80">
        <w:t xml:space="preserve"> of the</w:t>
      </w:r>
      <w:r w:rsidRPr="00A30790">
        <w:t xml:space="preserve"> Declaration of Independence. </w:t>
      </w:r>
      <w:r w:rsidR="004042DC">
        <w:t xml:space="preserve">Part </w:t>
      </w:r>
      <w:r w:rsidR="00702D1D">
        <w:t>1</w:t>
      </w:r>
      <w:r w:rsidR="004042DC">
        <w:t xml:space="preserve"> is a </w:t>
      </w:r>
      <w:r w:rsidR="004042DC" w:rsidRPr="0015277D">
        <w:t>philosophical rationale for independence framed by two big philosophical ideas</w:t>
      </w:r>
      <w:r w:rsidR="00411A68">
        <w:t>—</w:t>
      </w:r>
      <w:r w:rsidR="004042DC" w:rsidRPr="0015277D">
        <w:t>national sovereignty and natural rights. The first idea of national</w:t>
      </w:r>
      <w:r w:rsidR="001478F1">
        <w:t xml:space="preserve"> sovereignty is the notion that</w:t>
      </w:r>
      <w:r w:rsidR="004042DC" w:rsidRPr="0015277D">
        <w:t xml:space="preserve"> it is the “Right of the People to alter or to abolish [an existing government], </w:t>
      </w:r>
      <w:r w:rsidR="004042DC" w:rsidRPr="0015277D">
        <w:lastRenderedPageBreak/>
        <w:t xml:space="preserve">and to institute new Government.” Shaping the actions of such governments is the second idea that </w:t>
      </w:r>
      <w:r w:rsidR="001478F1">
        <w:t xml:space="preserve">citizens </w:t>
      </w:r>
      <w:r w:rsidR="008B2EFC">
        <w:t xml:space="preserve">have natural rights, </w:t>
      </w:r>
      <w:r w:rsidR="001478F1">
        <w:t>including</w:t>
      </w:r>
      <w:r w:rsidR="008B2EFC">
        <w:t xml:space="preserve"> those of</w:t>
      </w:r>
      <w:r w:rsidR="004042DC" w:rsidRPr="0015277D">
        <w:t xml:space="preserve"> “Life, Liberty and the pursuit of Happiness.”</w:t>
      </w:r>
      <w:r w:rsidRPr="009D06D1">
        <w:rPr>
          <w:rFonts w:asciiTheme="majorHAnsi" w:hAnsiTheme="majorHAnsi"/>
          <w:sz w:val="24"/>
          <w:szCs w:val="24"/>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90"/>
        <w:gridCol w:w="8910"/>
      </w:tblGrid>
      <w:tr w:rsidR="00C2688E" w:rsidRPr="000473AF" w:rsidTr="00EF6377">
        <w:trPr>
          <w:trHeight w:val="72"/>
        </w:trPr>
        <w:tc>
          <w:tcPr>
            <w:tcW w:w="10800" w:type="dxa"/>
            <w:gridSpan w:val="2"/>
            <w:shd w:val="clear" w:color="auto" w:fill="003366"/>
          </w:tcPr>
          <w:p w:rsidR="00C2688E" w:rsidRPr="00337107" w:rsidRDefault="00C2688E" w:rsidP="00EF6377">
            <w:pPr>
              <w:pStyle w:val="Heading1"/>
              <w:rPr>
                <w:b w:val="0"/>
              </w:rPr>
            </w:pPr>
            <w:r w:rsidRPr="002826CF">
              <w:rPr>
                <w:szCs w:val="24"/>
              </w:rPr>
              <w:lastRenderedPageBreak/>
              <w:br w:type="page"/>
            </w:r>
            <w:r>
              <w:rPr>
                <w:b w:val="0"/>
              </w:rPr>
              <w:t>Supporting Question 1</w:t>
            </w:r>
          </w:p>
        </w:tc>
      </w:tr>
      <w:tr w:rsidR="00C2688E" w:rsidRPr="000473AF" w:rsidTr="00EF6377">
        <w:trPr>
          <w:trHeight w:val="170"/>
        </w:trPr>
        <w:tc>
          <w:tcPr>
            <w:tcW w:w="1890" w:type="dxa"/>
            <w:shd w:val="clear" w:color="auto" w:fill="auto"/>
          </w:tcPr>
          <w:p w:rsidR="00C2688E" w:rsidRPr="000473AF" w:rsidRDefault="00C2688E" w:rsidP="00EF6377">
            <w:pPr>
              <w:pStyle w:val="TableHeader"/>
            </w:pPr>
            <w:r w:rsidRPr="000473AF">
              <w:t>Feature</w:t>
            </w:r>
            <w:r>
              <w:t>d</w:t>
            </w:r>
            <w:r w:rsidRPr="000473AF">
              <w:t xml:space="preserve"> Source</w:t>
            </w:r>
          </w:p>
        </w:tc>
        <w:tc>
          <w:tcPr>
            <w:tcW w:w="8910" w:type="dxa"/>
            <w:shd w:val="clear" w:color="auto" w:fill="auto"/>
          </w:tcPr>
          <w:p w:rsidR="00C2688E" w:rsidRPr="004746DE" w:rsidRDefault="00C2688E" w:rsidP="00B27BDE">
            <w:pPr>
              <w:pStyle w:val="TableText1"/>
            </w:pPr>
            <w:r w:rsidRPr="00A75122">
              <w:rPr>
                <w:rFonts w:asciiTheme="majorHAnsi" w:hAnsiTheme="majorHAnsi"/>
                <w:b/>
                <w:szCs w:val="22"/>
              </w:rPr>
              <w:t>Source A:</w:t>
            </w:r>
            <w:r>
              <w:rPr>
                <w:rFonts w:asciiTheme="majorHAnsi" w:hAnsiTheme="majorHAnsi"/>
                <w:szCs w:val="22"/>
              </w:rPr>
              <w:t xml:space="preserve"> </w:t>
            </w:r>
            <w:r w:rsidR="00B27BDE">
              <w:rPr>
                <w:rFonts w:asciiTheme="majorHAnsi" w:hAnsiTheme="majorHAnsi"/>
                <w:szCs w:val="22"/>
              </w:rPr>
              <w:t>Second Continental Congress</w:t>
            </w:r>
            <w:r w:rsidRPr="00B049FA">
              <w:rPr>
                <w:rFonts w:asciiTheme="majorHAnsi" w:hAnsiTheme="majorHAnsi"/>
                <w:szCs w:val="22"/>
              </w:rPr>
              <w:t xml:space="preserve">, </w:t>
            </w:r>
            <w:r>
              <w:rPr>
                <w:rFonts w:asciiTheme="majorHAnsi" w:hAnsiTheme="majorHAnsi"/>
                <w:szCs w:val="22"/>
              </w:rPr>
              <w:t>part 1 of the Declaration of Independence</w:t>
            </w:r>
            <w:r w:rsidRPr="00FA18B0">
              <w:rPr>
                <w:rFonts w:asciiTheme="majorHAnsi" w:hAnsiTheme="majorHAnsi"/>
                <w:szCs w:val="22"/>
              </w:rPr>
              <w:t xml:space="preserve">, </w:t>
            </w:r>
            <w:r>
              <w:rPr>
                <w:rFonts w:asciiTheme="majorHAnsi" w:hAnsiTheme="majorHAnsi"/>
                <w:szCs w:val="22"/>
              </w:rPr>
              <w:t xml:space="preserve">“Preamble,” </w:t>
            </w:r>
            <w:r w:rsidRPr="00E42B39">
              <w:rPr>
                <w:rFonts w:asciiTheme="majorHAnsi" w:hAnsiTheme="majorHAnsi"/>
                <w:szCs w:val="22"/>
              </w:rPr>
              <w:t>July 4, 1776</w:t>
            </w:r>
          </w:p>
        </w:tc>
      </w:tr>
    </w:tbl>
    <w:p w:rsidR="00927828" w:rsidRDefault="007A066D" w:rsidP="00C2688E">
      <w:r w:rsidRPr="007A066D">
        <w:t>When in the course of human events, it becomes necessary for one people to dissolve the political bands which have connected them with another, and to assume among the powers of the earth, the separate and equal station to which the Laws of Nature and of Nature</w:t>
      </w:r>
      <w:r w:rsidR="008B2EFC">
        <w:t>’</w:t>
      </w:r>
      <w:r w:rsidRPr="007A066D">
        <w:t>s God entitle them, a decent respect to the opinions of mankind requires that they should declare the causes which impel them to the separation.</w:t>
      </w:r>
    </w:p>
    <w:p w:rsidR="00927828" w:rsidRDefault="007A066D" w:rsidP="00C2688E">
      <w:r w:rsidRPr="007A066D">
        <w:t>We hold these truths to be self-evident, that all men are created equal, that they are endowed by their Creator with certain inalienable rights, that among these are life, liberty and the pursuit of happiness.</w:t>
      </w:r>
    </w:p>
    <w:p w:rsidR="00927828" w:rsidRDefault="007A066D" w:rsidP="00C2688E">
      <w:r w:rsidRPr="007A066D">
        <w:t>That to secure these rights, governments are instituted among men, deriving their just powers from the consent of the governed. That whenever any form of government becomes destructive of these ends, it is the right of the people to alter or abolish it, and to institute new government, laying its foundation on such principles and organizing its powers in such form, as to them shall seem most likely to effect their safety and happiness.</w:t>
      </w:r>
    </w:p>
    <w:p w:rsidR="00927828" w:rsidRDefault="007A066D" w:rsidP="00C2688E">
      <w:r w:rsidRPr="007A066D">
        <w:t>Prudence, indeed, will dictate that governments long established should not be changed for light and transient causes; and accordingly all experience hath shown, that mankind are more disposed to suffer, while evils are sufferable, than to right themselves by abolishing the forms to which they are accustomed.</w:t>
      </w:r>
    </w:p>
    <w:p w:rsidR="00927828" w:rsidRDefault="007A066D" w:rsidP="00C2688E">
      <w:r w:rsidRPr="007A066D">
        <w:t>But when a long train of abuses and usurpations, pursuing invariably the same object evinces a design to reduce them under absolute despotism, it is their right, it is their duty, to throw off such government, and to provide new guards for their future security.</w:t>
      </w:r>
    </w:p>
    <w:p w:rsidR="001F6744" w:rsidRDefault="007A066D" w:rsidP="00C2688E">
      <w:r w:rsidRPr="007A066D">
        <w:t>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p w:rsidR="00666144" w:rsidRPr="002651AC" w:rsidRDefault="00E33915" w:rsidP="00C2688E">
      <w:pPr>
        <w:rPr>
          <w:rFonts w:asciiTheme="majorHAnsi" w:hAnsiTheme="majorHAnsi"/>
          <w:sz w:val="20"/>
        </w:rPr>
      </w:pPr>
      <w:r w:rsidRPr="002651AC">
        <w:rPr>
          <w:rFonts w:asciiTheme="majorHAnsi" w:hAnsiTheme="majorHAnsi"/>
          <w:sz w:val="20"/>
        </w:rPr>
        <w:t>Public domain.</w:t>
      </w:r>
    </w:p>
    <w:p w:rsidR="00955DC2" w:rsidRPr="00E35532" w:rsidRDefault="00955DC2" w:rsidP="00E35532">
      <w:pPr>
        <w:rPr>
          <w:i/>
          <w:spacing w:val="-4"/>
          <w:szCs w:val="22"/>
        </w:rPr>
        <w:sectPr w:rsidR="00955DC2" w:rsidRPr="00E35532" w:rsidSect="00146E9C">
          <w:footerReference w:type="default" r:id="rId20"/>
          <w:pgSz w:w="12240" w:h="15840"/>
          <w:pgMar w:top="720" w:right="720" w:bottom="720" w:left="720" w:header="720" w:footer="720" w:gutter="0"/>
          <w:cols w:space="720"/>
          <w:docGrid w:linePitch="360"/>
        </w:sectPr>
      </w:pP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8807"/>
      </w:tblGrid>
      <w:tr w:rsidR="00955DC2" w:rsidRPr="000473AF" w:rsidTr="00EF6377">
        <w:tc>
          <w:tcPr>
            <w:tcW w:w="10800" w:type="dxa"/>
            <w:gridSpan w:val="2"/>
            <w:shd w:val="clear" w:color="auto" w:fill="003366"/>
          </w:tcPr>
          <w:p w:rsidR="00955DC2" w:rsidRPr="003E38B6" w:rsidRDefault="00955DC2" w:rsidP="00EF6377">
            <w:pPr>
              <w:pStyle w:val="Heading1"/>
              <w:rPr>
                <w:b w:val="0"/>
              </w:rPr>
            </w:pPr>
            <w:r w:rsidRPr="003E38B6">
              <w:rPr>
                <w:b w:val="0"/>
              </w:rPr>
              <w:lastRenderedPageBreak/>
              <w:t xml:space="preserve">Supporting Question </w:t>
            </w:r>
            <w:r>
              <w:rPr>
                <w:b w:val="0"/>
              </w:rPr>
              <w:t>2</w:t>
            </w:r>
          </w:p>
        </w:tc>
      </w:tr>
      <w:tr w:rsidR="00955DC2" w:rsidRPr="000473AF" w:rsidTr="00EF6377">
        <w:tc>
          <w:tcPr>
            <w:tcW w:w="1993" w:type="dxa"/>
            <w:shd w:val="clear" w:color="auto" w:fill="auto"/>
          </w:tcPr>
          <w:p w:rsidR="00955DC2" w:rsidRPr="009D76A6" w:rsidRDefault="00955DC2" w:rsidP="00EF6377">
            <w:pPr>
              <w:pStyle w:val="TableHeader"/>
            </w:pPr>
            <w:r w:rsidRPr="009D76A6">
              <w:t>Supporting Question</w:t>
            </w:r>
          </w:p>
        </w:tc>
        <w:tc>
          <w:tcPr>
            <w:tcW w:w="8807" w:type="dxa"/>
            <w:tcMar>
              <w:left w:w="115" w:type="dxa"/>
              <w:right w:w="115" w:type="dxa"/>
            </w:tcMar>
          </w:tcPr>
          <w:p w:rsidR="00955DC2" w:rsidRPr="009D76A6" w:rsidRDefault="00955DC2" w:rsidP="00EF6377">
            <w:pPr>
              <w:pStyle w:val="TableText0"/>
            </w:pPr>
            <w:r w:rsidRPr="00EC742B">
              <w:t xml:space="preserve">What grievances </w:t>
            </w:r>
            <w:r>
              <w:t xml:space="preserve">did </w:t>
            </w:r>
            <w:r w:rsidRPr="00EC742B">
              <w:t>th</w:t>
            </w:r>
            <w:r>
              <w:t>e</w:t>
            </w:r>
            <w:r w:rsidRPr="00EC742B">
              <w:t xml:space="preserve"> colonists ha</w:t>
            </w:r>
            <w:r>
              <w:t>ve</w:t>
            </w:r>
            <w:r w:rsidRPr="00EC742B">
              <w:t xml:space="preserve"> with King George III?</w:t>
            </w:r>
          </w:p>
        </w:tc>
      </w:tr>
      <w:tr w:rsidR="00955DC2" w:rsidRPr="000473AF" w:rsidTr="00EF6377">
        <w:tc>
          <w:tcPr>
            <w:tcW w:w="1993" w:type="dxa"/>
            <w:shd w:val="clear" w:color="auto" w:fill="auto"/>
            <w:vAlign w:val="center"/>
          </w:tcPr>
          <w:p w:rsidR="00955DC2" w:rsidRPr="009D76A6" w:rsidRDefault="00955DC2" w:rsidP="00EF6377">
            <w:pPr>
              <w:pStyle w:val="TableHeader"/>
            </w:pPr>
            <w:r w:rsidRPr="009D76A6">
              <w:t>Formative Performance Task</w:t>
            </w:r>
          </w:p>
        </w:tc>
        <w:tc>
          <w:tcPr>
            <w:tcW w:w="8807" w:type="dxa"/>
            <w:vAlign w:val="center"/>
          </w:tcPr>
          <w:p w:rsidR="00955DC2" w:rsidRPr="009D76A6" w:rsidRDefault="00955DC2" w:rsidP="00EF6377">
            <w:pPr>
              <w:pStyle w:val="TableText0"/>
            </w:pPr>
            <w:r w:rsidRPr="00790A95">
              <w:t xml:space="preserve">Rank the grievances colonists described in part </w:t>
            </w:r>
            <w:r>
              <w:t>2</w:t>
            </w:r>
            <w:r w:rsidRPr="00790A95">
              <w:t xml:space="preserve"> of the Declaration of Independence.</w:t>
            </w:r>
          </w:p>
        </w:tc>
      </w:tr>
      <w:tr w:rsidR="00955DC2" w:rsidRPr="000473AF" w:rsidTr="00955DC2">
        <w:tc>
          <w:tcPr>
            <w:tcW w:w="1993" w:type="dxa"/>
            <w:shd w:val="clear" w:color="auto" w:fill="auto"/>
          </w:tcPr>
          <w:p w:rsidR="00955DC2" w:rsidRPr="009D76A6" w:rsidRDefault="00955DC2" w:rsidP="00955DC2">
            <w:pPr>
              <w:pStyle w:val="TableHeader"/>
            </w:pPr>
            <w:r w:rsidRPr="009D76A6">
              <w:t>Featured Source</w:t>
            </w:r>
          </w:p>
        </w:tc>
        <w:tc>
          <w:tcPr>
            <w:tcW w:w="8807" w:type="dxa"/>
          </w:tcPr>
          <w:p w:rsidR="00955DC2" w:rsidRPr="005440C8" w:rsidRDefault="00955DC2" w:rsidP="00955DC2">
            <w:pPr>
              <w:pStyle w:val="TableText0"/>
            </w:pPr>
            <w:r w:rsidRPr="00A75122">
              <w:rPr>
                <w:b/>
              </w:rPr>
              <w:t>Source A:</w:t>
            </w:r>
            <w:r>
              <w:t xml:space="preserve"> Part 2 of the</w:t>
            </w:r>
            <w:r w:rsidRPr="00A30790">
              <w:t xml:space="preserve"> Declaration of Independence</w:t>
            </w:r>
            <w:r>
              <w:t>: Grievances</w:t>
            </w:r>
          </w:p>
        </w:tc>
      </w:tr>
      <w:tr w:rsidR="00955DC2" w:rsidRPr="000473AF" w:rsidTr="00EF6377">
        <w:tc>
          <w:tcPr>
            <w:tcW w:w="1993" w:type="dxa"/>
            <w:shd w:val="clear" w:color="auto" w:fill="auto"/>
            <w:vAlign w:val="center"/>
          </w:tcPr>
          <w:p w:rsidR="00955DC2" w:rsidRPr="009D76A6" w:rsidRDefault="00955DC2" w:rsidP="00EF6377">
            <w:pPr>
              <w:pStyle w:val="TableHeader"/>
            </w:pPr>
            <w:r w:rsidRPr="009D76A6">
              <w:t>Conceptual Understanding</w:t>
            </w:r>
            <w:r>
              <w:t>s</w:t>
            </w:r>
          </w:p>
        </w:tc>
        <w:tc>
          <w:tcPr>
            <w:tcW w:w="8807" w:type="dxa"/>
            <w:vAlign w:val="center"/>
          </w:tcPr>
          <w:p w:rsidR="00955DC2" w:rsidRPr="00A30790" w:rsidRDefault="00955DC2" w:rsidP="00955DC2">
            <w:pPr>
              <w:pStyle w:val="TableText0"/>
            </w:pPr>
            <w:r>
              <w:t>(</w:t>
            </w:r>
            <w:r w:rsidRPr="00A30790">
              <w:t>5.6a</w:t>
            </w:r>
            <w:r>
              <w:t>)</w:t>
            </w:r>
            <w:r w:rsidRPr="00A30790">
              <w:t xml:space="preserve"> Government structures, functions, and founding documents vary from place to place in the countries of the Western Hemisphere</w:t>
            </w:r>
            <w:r>
              <w:t>.</w:t>
            </w:r>
          </w:p>
          <w:p w:rsidR="00955DC2" w:rsidRPr="009D76A6" w:rsidRDefault="00955DC2" w:rsidP="00955DC2">
            <w:pPr>
              <w:pStyle w:val="TableText0"/>
            </w:pPr>
            <w:r>
              <w:t>(</w:t>
            </w:r>
            <w:r w:rsidRPr="00A30790">
              <w:t>5.6b</w:t>
            </w:r>
            <w:r>
              <w:t>)</w:t>
            </w:r>
            <w:r w:rsidRPr="00A30790">
              <w:t xml:space="preserve"> Legal, political, and historic documents define the values, beliefs, and principles of constitutional democracy.</w:t>
            </w:r>
          </w:p>
        </w:tc>
      </w:tr>
      <w:tr w:rsidR="00955DC2" w:rsidRPr="000473AF" w:rsidTr="00EF6377">
        <w:tc>
          <w:tcPr>
            <w:tcW w:w="1993" w:type="dxa"/>
            <w:shd w:val="clear" w:color="auto" w:fill="auto"/>
            <w:vAlign w:val="center"/>
          </w:tcPr>
          <w:p w:rsidR="00955DC2" w:rsidRPr="009D76A6" w:rsidRDefault="00955DC2" w:rsidP="00EF6377">
            <w:pPr>
              <w:pStyle w:val="TableHeader"/>
            </w:pPr>
            <w:r w:rsidRPr="009D76A6">
              <w:t>Content Specifications</w:t>
            </w:r>
          </w:p>
        </w:tc>
        <w:tc>
          <w:tcPr>
            <w:tcW w:w="8807" w:type="dxa"/>
            <w:vAlign w:val="center"/>
          </w:tcPr>
          <w:p w:rsidR="00955DC2" w:rsidRPr="00955DC2" w:rsidRDefault="00955DC2" w:rsidP="00955DC2">
            <w:pPr>
              <w:pStyle w:val="TableText0"/>
            </w:pPr>
            <w:r w:rsidRPr="00955DC2">
              <w:t>Students will examine the foundational documents of the US government for evidence of the country’s beliefs, values, and principles.</w:t>
            </w:r>
          </w:p>
          <w:p w:rsidR="00955DC2" w:rsidRPr="009D76A6" w:rsidRDefault="00955DC2" w:rsidP="00955DC2">
            <w:pPr>
              <w:pStyle w:val="TableText0"/>
            </w:pPr>
            <w:r w:rsidRPr="00955DC2">
              <w:t>Students will examine the Declaration of Independence in terms of key values, beliefs, and principles of constitutional democracy.</w:t>
            </w:r>
          </w:p>
        </w:tc>
      </w:tr>
      <w:tr w:rsidR="00955DC2" w:rsidRPr="000473AF" w:rsidTr="00EF6377">
        <w:tc>
          <w:tcPr>
            <w:tcW w:w="1993" w:type="dxa"/>
            <w:shd w:val="clear" w:color="auto" w:fill="auto"/>
            <w:vAlign w:val="center"/>
          </w:tcPr>
          <w:p w:rsidR="00955DC2" w:rsidRPr="009D76A6" w:rsidRDefault="00955DC2" w:rsidP="00EF6377">
            <w:pPr>
              <w:pStyle w:val="TableHeader"/>
            </w:pPr>
            <w:r w:rsidRPr="009D76A6">
              <w:t>Social Studies Practice</w:t>
            </w:r>
          </w:p>
        </w:tc>
        <w:tc>
          <w:tcPr>
            <w:tcW w:w="8807" w:type="dxa"/>
            <w:vAlign w:val="center"/>
          </w:tcPr>
          <w:p w:rsidR="00955DC2" w:rsidRPr="009D76A6" w:rsidRDefault="00896D0F" w:rsidP="00B919E9">
            <w:pPr>
              <w:pStyle w:val="Keypractices"/>
              <w:ind w:left="0"/>
            </w:pPr>
            <w:r>
              <w:rPr>
                <w:noProof/>
              </w:rPr>
              <mc:AlternateContent>
                <mc:Choice Requires="wpg">
                  <w:drawing>
                    <wp:inline distT="0" distB="0" distL="0" distR="0" wp14:anchorId="5B879EEF">
                      <wp:extent cx="91440" cy="91440"/>
                      <wp:effectExtent l="0" t="0" r="0" b="0"/>
                      <wp:docPr id="1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6"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 name="Picture 3" descr="https://www.heartinternet.uk/assets/icons/icon_ti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51"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xvutvAAA&#10;ANsAAAAPAAAAZHJzL2Rvd25yZXYueG1sRE+9CsIwEN4F3yGc4KapDiLVKCKI4iJWHdyO5myKzaU0&#10;UevbG0Fwu4/v9+bL1lbiSY0vHSsYDRMQxLnTJRcKzqfNYArCB2SNlWNS8CYPy0W3M8dUuxcf6ZmF&#10;QsQQ9ikqMCHUqZQ+N2TRD11NHLmbayyGCJtC6gZfMdxWcpwkE2mx5NhgsKa1ofyePawCZ6/b/eUg&#10;D5tTdvZZMdamtlqpfq9dzUAEasNf/HPvdJw/ge8v8QC5+A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DbG+628AAAA2wAAAA8AAAAAAAAAAAAAAAAAlwIAAGRycy9kb3ducmV2Lnht&#10;bFBLBQYAAAAABAAEAPUAAACAAw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W&#10;JHnBAAAA2wAAAA8AAABkcnMvZG93bnJldi54bWxET01rwkAQvQv+h2WE3nRiS1Wiq4hQ6EFKo4LX&#10;YXdMgtnZkN1q2l/fLRS8zeN9zmrTu0bduAu1Fw3TSQaKxXhbS6nhdHwbL0CFSGKp8cIavjnAZj0c&#10;rCi3/i4F3w6xVClEQk4aqhjbHDGYih2FiW9ZEnfxnaOYYFei7eiewl2Dz1k2Q0e1pIaKWt5VbK6H&#10;L6fBFGfE/eficg7F/ufVXF88fojWT6N+uwQVuY8P8b/73ab5c/j7JR2A6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RWJHnBAAAA2wAAAA8AAAAAAAAAAAAAAAAAnAIAAGRy&#10;cy9kb3ducmV2LnhtbFBLBQYAAAAABAAEAPcAAACKAwAAAAA=&#10;">
                        <v:imagedata r:id="rId21" o:title="//www.heartinternet.uk/assets/icons/icon_tick.png"/>
                      </v:shape>
                      <w10:anchorlock/>
                    </v:group>
                  </w:pict>
                </mc:Fallback>
              </mc:AlternateContent>
            </w:r>
            <w:r w:rsidR="00B919E9">
              <w:rPr>
                <w:noProof/>
              </w:rPr>
              <w:t xml:space="preserve"> </w:t>
            </w:r>
            <w:r w:rsidR="00955DC2" w:rsidRPr="009D76A6">
              <w:t>Gathering, Using</w:t>
            </w:r>
            <w:r w:rsidR="00D23016">
              <w:t>,</w:t>
            </w:r>
            <w:r w:rsidR="00955DC2" w:rsidRPr="009D76A6">
              <w:t xml:space="preserve"> and Interpreting Evidence </w:t>
            </w:r>
          </w:p>
        </w:tc>
      </w:tr>
    </w:tbl>
    <w:p w:rsidR="00233AE8" w:rsidRPr="00A30790" w:rsidRDefault="00233AE8" w:rsidP="00B919E9">
      <w:pPr>
        <w:pStyle w:val="Heading2"/>
      </w:pPr>
      <w:r w:rsidRPr="00A30790">
        <w:t>Supporting Question</w:t>
      </w:r>
    </w:p>
    <w:p w:rsidR="009271DC" w:rsidRDefault="00233AE8" w:rsidP="00B919E9">
      <w:pPr>
        <w:rPr>
          <w:b/>
        </w:rPr>
      </w:pPr>
      <w:r w:rsidRPr="00A30790">
        <w:t xml:space="preserve">This question </w:t>
      </w:r>
      <w:r>
        <w:t xml:space="preserve">asks about the 27 grievances the colonists had with King George III. The inclusion of this list of grievances in the Declaration of Independence provides students </w:t>
      </w:r>
      <w:r w:rsidR="002C3504">
        <w:t xml:space="preserve">with </w:t>
      </w:r>
      <w:r>
        <w:t>an opportunity to</w:t>
      </w:r>
      <w:r w:rsidR="004042DC">
        <w:t xml:space="preserve"> examine firsthand the </w:t>
      </w:r>
      <w:r>
        <w:t xml:space="preserve">motivations of </w:t>
      </w:r>
      <w:r w:rsidR="004042DC">
        <w:t>Founders</w:t>
      </w:r>
      <w:r>
        <w:t xml:space="preserve">. This supporting question </w:t>
      </w:r>
      <w:r w:rsidR="00936994">
        <w:t>extends</w:t>
      </w:r>
      <w:r>
        <w:t xml:space="preserve"> the inquiry </w:t>
      </w:r>
      <w:r w:rsidR="00936994">
        <w:t>as students begin to examine the historical roots of the actions taken in</w:t>
      </w:r>
      <w:r>
        <w:t xml:space="preserve"> </w:t>
      </w:r>
      <w:r w:rsidR="00936994">
        <w:t>1776 with the</w:t>
      </w:r>
      <w:r>
        <w:t xml:space="preserve"> </w:t>
      </w:r>
      <w:r w:rsidR="00936994">
        <w:t>Declaration of Independence</w:t>
      </w:r>
      <w:r w:rsidR="009271DC">
        <w:t>.</w:t>
      </w:r>
      <w:r w:rsidR="009271DC" w:rsidRPr="00A30790">
        <w:rPr>
          <w:b/>
        </w:rPr>
        <w:t xml:space="preserve"> </w:t>
      </w:r>
    </w:p>
    <w:p w:rsidR="00233AE8" w:rsidRDefault="009271DC" w:rsidP="00B919E9">
      <w:pPr>
        <w:pStyle w:val="Heading2"/>
      </w:pPr>
      <w:r>
        <w:t>Formative</w:t>
      </w:r>
      <w:r w:rsidR="00233AE8" w:rsidRPr="00A30790">
        <w:t xml:space="preserve"> Performance Task</w:t>
      </w:r>
    </w:p>
    <w:p w:rsidR="004042DC" w:rsidRDefault="0092010D" w:rsidP="00B919E9">
      <w:r w:rsidRPr="0092010D">
        <w:t>This formative performance task gives students an opportunity</w:t>
      </w:r>
      <w:r w:rsidR="006A7B05">
        <w:t xml:space="preserve"> to</w:t>
      </w:r>
      <w:r w:rsidRPr="0092010D">
        <w:t xml:space="preserve"> read each of the 27 grievances </w:t>
      </w:r>
      <w:r w:rsidR="006C2C75">
        <w:t xml:space="preserve">so they may </w:t>
      </w:r>
      <w:r w:rsidRPr="0092010D">
        <w:t xml:space="preserve">better understand the motivations </w:t>
      </w:r>
      <w:r w:rsidR="00510B1F">
        <w:t>of the American colonists</w:t>
      </w:r>
      <w:r w:rsidRPr="0092010D">
        <w:t xml:space="preserve"> and then to rank the </w:t>
      </w:r>
      <w:r w:rsidR="00510B1F">
        <w:t>complaints</w:t>
      </w:r>
      <w:r w:rsidRPr="0092010D">
        <w:t xml:space="preserve"> found in the grievances in terms of </w:t>
      </w:r>
      <w:r w:rsidR="00DA4E30">
        <w:t>the</w:t>
      </w:r>
      <w:r w:rsidR="002C3504">
        <w:t>ir</w:t>
      </w:r>
      <w:r w:rsidR="00DA4E30">
        <w:t xml:space="preserve"> </w:t>
      </w:r>
      <w:r w:rsidR="00510B1F">
        <w:t>severity.</w:t>
      </w:r>
      <w:r w:rsidRPr="0092010D">
        <w:t xml:space="preserve"> Teachers may support students by using the </w:t>
      </w:r>
      <w:r w:rsidR="00296F59">
        <w:t>c</w:t>
      </w:r>
      <w:r w:rsidR="00823F54" w:rsidRPr="00A75122">
        <w:t>lose-</w:t>
      </w:r>
      <w:r w:rsidR="00296F59">
        <w:t>r</w:t>
      </w:r>
      <w:r w:rsidR="00823F54" w:rsidRPr="00A75122">
        <w:t xml:space="preserve">eading </w:t>
      </w:r>
      <w:r w:rsidR="00296F59">
        <w:t>g</w:t>
      </w:r>
      <w:r w:rsidR="00823F54" w:rsidRPr="00A75122">
        <w:t>uide</w:t>
      </w:r>
      <w:r w:rsidR="00296F59">
        <w:t xml:space="preserve"> for the grievances</w:t>
      </w:r>
      <w:r w:rsidR="00EE1DD2" w:rsidRPr="00EE1DD2">
        <w:t xml:space="preserve"> that is available in Appendix</w:t>
      </w:r>
      <w:r w:rsidR="002C3504">
        <w:t xml:space="preserve"> D</w:t>
      </w:r>
      <w:r w:rsidR="00203022">
        <w:t>.</w:t>
      </w:r>
      <w:r w:rsidR="001F3349">
        <w:t xml:space="preserve"> </w:t>
      </w:r>
      <w:r w:rsidR="00EE48C7">
        <w:t xml:space="preserve">The guide includes helpful hints for students and prompts students to </w:t>
      </w:r>
      <w:r w:rsidR="005F2D3D">
        <w:t xml:space="preserve">write each grievance in their own words. </w:t>
      </w:r>
      <w:r w:rsidRPr="0092010D">
        <w:t xml:space="preserve">Teachers may also support students’ contextual understanding by </w:t>
      </w:r>
      <w:r w:rsidR="00DA4E30">
        <w:t>providing</w:t>
      </w:r>
      <w:r w:rsidRPr="0092010D">
        <w:t xml:space="preserve"> the information contained in the </w:t>
      </w:r>
      <w:r w:rsidR="00823F54" w:rsidRPr="00A75122">
        <w:t xml:space="preserve">Reasons for </w:t>
      </w:r>
      <w:r w:rsidR="002C3504">
        <w:t xml:space="preserve">the </w:t>
      </w:r>
      <w:r w:rsidR="00823F54" w:rsidRPr="00A75122">
        <w:t>Grievances</w:t>
      </w:r>
      <w:r w:rsidRPr="0092010D">
        <w:t xml:space="preserve"> </w:t>
      </w:r>
      <w:r w:rsidR="001F3349">
        <w:t>handout</w:t>
      </w:r>
      <w:r w:rsidR="00EE1DD2">
        <w:t xml:space="preserve"> in Appendix</w:t>
      </w:r>
      <w:r w:rsidR="002C3504">
        <w:t xml:space="preserve"> D</w:t>
      </w:r>
      <w:r w:rsidRPr="0092010D">
        <w:t xml:space="preserve">. </w:t>
      </w:r>
    </w:p>
    <w:p w:rsidR="001F3349" w:rsidRPr="001F3349" w:rsidRDefault="001F3349" w:rsidP="00B919E9">
      <w:r>
        <w:t xml:space="preserve">Concurrently, </w:t>
      </w:r>
      <w:r w:rsidRPr="001F3349">
        <w:t>teacher</w:t>
      </w:r>
      <w:r>
        <w:t>s</w:t>
      </w:r>
      <w:r w:rsidRPr="001F3349">
        <w:t xml:space="preserve"> may begin the </w:t>
      </w:r>
      <w:r w:rsidR="00823F54" w:rsidRPr="00A75122">
        <w:t>Taking Informed Action</w:t>
      </w:r>
      <w:r w:rsidRPr="001F3349">
        <w:t xml:space="preserve"> task for this inquiry by having student list the grievances of a</w:t>
      </w:r>
      <w:r w:rsidR="00545C51">
        <w:t xml:space="preserve"> group fighting for</w:t>
      </w:r>
      <w:r w:rsidRPr="001F3349">
        <w:t xml:space="preserve"> independence in the world today</w:t>
      </w:r>
      <w:r>
        <w:t xml:space="preserve">. This will help students </w:t>
      </w:r>
      <w:r w:rsidRPr="001F3349">
        <w:rPr>
          <w:i/>
        </w:rPr>
        <w:t>understand</w:t>
      </w:r>
      <w:r w:rsidRPr="001F3349">
        <w:t xml:space="preserve"> issues related to independence i</w:t>
      </w:r>
      <w:r>
        <w:t xml:space="preserve">n the world today. Teachers </w:t>
      </w:r>
      <w:r w:rsidRPr="001F3349">
        <w:t>may wish to draw from the following list of modern-day independence movements.</w:t>
      </w:r>
    </w:p>
    <w:tbl>
      <w:tblPr>
        <w:tblStyle w:val="TableGrid"/>
        <w:tblW w:w="10800" w:type="dxa"/>
        <w:tblInd w:w="108" w:type="dxa"/>
        <w:tblLook w:val="04A0" w:firstRow="1" w:lastRow="0" w:firstColumn="1" w:lastColumn="0" w:noHBand="0" w:noVBand="1"/>
      </w:tblPr>
      <w:tblGrid>
        <w:gridCol w:w="2160"/>
        <w:gridCol w:w="2160"/>
        <w:gridCol w:w="2160"/>
        <w:gridCol w:w="2160"/>
        <w:gridCol w:w="2160"/>
      </w:tblGrid>
      <w:tr w:rsidR="009B3400" w:rsidRPr="009B3400" w:rsidTr="00B919E9">
        <w:tc>
          <w:tcPr>
            <w:tcW w:w="2160" w:type="dxa"/>
          </w:tcPr>
          <w:p w:rsidR="009B3400" w:rsidRPr="009B3400" w:rsidRDefault="009B3400" w:rsidP="00B919E9">
            <w:pPr>
              <w:pStyle w:val="TableText0"/>
            </w:pPr>
            <w:r w:rsidRPr="009B3400">
              <w:t>Ahwazi Nation</w:t>
            </w:r>
          </w:p>
        </w:tc>
        <w:tc>
          <w:tcPr>
            <w:tcW w:w="2160" w:type="dxa"/>
          </w:tcPr>
          <w:p w:rsidR="009B3400" w:rsidRPr="009B3400" w:rsidRDefault="009B3400" w:rsidP="00B919E9">
            <w:pPr>
              <w:pStyle w:val="TableText0"/>
            </w:pPr>
            <w:r w:rsidRPr="009B3400">
              <w:t>Catalonia</w:t>
            </w:r>
          </w:p>
        </w:tc>
        <w:tc>
          <w:tcPr>
            <w:tcW w:w="2160" w:type="dxa"/>
          </w:tcPr>
          <w:p w:rsidR="009B3400" w:rsidRPr="009B3400" w:rsidRDefault="009B3400" w:rsidP="00B919E9">
            <w:pPr>
              <w:pStyle w:val="TableText0"/>
            </w:pPr>
            <w:r w:rsidRPr="009B3400">
              <w:t>Kashmir</w:t>
            </w:r>
          </w:p>
        </w:tc>
        <w:tc>
          <w:tcPr>
            <w:tcW w:w="2160" w:type="dxa"/>
          </w:tcPr>
          <w:p w:rsidR="009B3400" w:rsidRPr="009B3400" w:rsidRDefault="009B3400" w:rsidP="00B919E9">
            <w:pPr>
              <w:pStyle w:val="TableText0"/>
            </w:pPr>
            <w:r w:rsidRPr="009B3400">
              <w:t>Shan State</w:t>
            </w:r>
          </w:p>
        </w:tc>
        <w:tc>
          <w:tcPr>
            <w:tcW w:w="2160" w:type="dxa"/>
          </w:tcPr>
          <w:p w:rsidR="009B3400" w:rsidRPr="009B3400" w:rsidRDefault="009B3400" w:rsidP="00B919E9">
            <w:pPr>
              <w:pStyle w:val="TableText0"/>
            </w:pPr>
            <w:r w:rsidRPr="009B3400">
              <w:t>Tibet</w:t>
            </w:r>
          </w:p>
        </w:tc>
      </w:tr>
      <w:tr w:rsidR="009B3400" w:rsidRPr="009B3400" w:rsidTr="00B919E9">
        <w:tc>
          <w:tcPr>
            <w:tcW w:w="2160" w:type="dxa"/>
          </w:tcPr>
          <w:p w:rsidR="009B3400" w:rsidRPr="009B3400" w:rsidRDefault="009B3400" w:rsidP="00B919E9">
            <w:pPr>
              <w:pStyle w:val="TableText0"/>
            </w:pPr>
            <w:r w:rsidRPr="009B3400">
              <w:t>Andalusia</w:t>
            </w:r>
          </w:p>
        </w:tc>
        <w:tc>
          <w:tcPr>
            <w:tcW w:w="2160" w:type="dxa"/>
          </w:tcPr>
          <w:p w:rsidR="009B3400" w:rsidRPr="009B3400" w:rsidRDefault="009B3400" w:rsidP="00B919E9">
            <w:pPr>
              <w:pStyle w:val="TableText0"/>
            </w:pPr>
            <w:r w:rsidRPr="009B3400">
              <w:t>Chechen Republic</w:t>
            </w:r>
          </w:p>
        </w:tc>
        <w:tc>
          <w:tcPr>
            <w:tcW w:w="2160" w:type="dxa"/>
          </w:tcPr>
          <w:p w:rsidR="009B3400" w:rsidRPr="009B3400" w:rsidRDefault="009B3400" w:rsidP="00B919E9">
            <w:pPr>
              <w:pStyle w:val="TableText0"/>
            </w:pPr>
            <w:r w:rsidRPr="009B3400">
              <w:t>Kurdistan</w:t>
            </w:r>
          </w:p>
        </w:tc>
        <w:tc>
          <w:tcPr>
            <w:tcW w:w="2160" w:type="dxa"/>
          </w:tcPr>
          <w:p w:rsidR="009B3400" w:rsidRPr="009B3400" w:rsidRDefault="009B3400" w:rsidP="00B919E9">
            <w:pPr>
              <w:pStyle w:val="TableText0"/>
            </w:pPr>
            <w:r w:rsidRPr="009B3400">
              <w:t>Tamil</w:t>
            </w:r>
          </w:p>
        </w:tc>
        <w:tc>
          <w:tcPr>
            <w:tcW w:w="2160" w:type="dxa"/>
          </w:tcPr>
          <w:p w:rsidR="009B3400" w:rsidRPr="009B3400" w:rsidRDefault="009B3400" w:rsidP="00B919E9">
            <w:pPr>
              <w:pStyle w:val="TableText0"/>
            </w:pPr>
            <w:r w:rsidRPr="009B3400">
              <w:t>Yoruba</w:t>
            </w:r>
          </w:p>
        </w:tc>
      </w:tr>
      <w:tr w:rsidR="009B3400" w:rsidRPr="009B3400" w:rsidTr="00B919E9">
        <w:tc>
          <w:tcPr>
            <w:tcW w:w="2160" w:type="dxa"/>
          </w:tcPr>
          <w:p w:rsidR="009B3400" w:rsidRPr="009B3400" w:rsidRDefault="009B3400" w:rsidP="00B919E9">
            <w:pPr>
              <w:pStyle w:val="TableText0"/>
            </w:pPr>
            <w:r w:rsidRPr="009B3400">
              <w:t>Basque Country</w:t>
            </w:r>
          </w:p>
        </w:tc>
        <w:tc>
          <w:tcPr>
            <w:tcW w:w="2160" w:type="dxa"/>
          </w:tcPr>
          <w:p w:rsidR="009B3400" w:rsidRPr="009B3400" w:rsidRDefault="009B3400" w:rsidP="00B919E9">
            <w:pPr>
              <w:pStyle w:val="TableText0"/>
            </w:pPr>
            <w:r w:rsidRPr="009B3400">
              <w:t>Igbo</w:t>
            </w:r>
          </w:p>
        </w:tc>
        <w:tc>
          <w:tcPr>
            <w:tcW w:w="2160" w:type="dxa"/>
          </w:tcPr>
          <w:p w:rsidR="009B3400" w:rsidRPr="009B3400" w:rsidRDefault="009B3400" w:rsidP="00B919E9">
            <w:pPr>
              <w:pStyle w:val="TableText0"/>
            </w:pPr>
            <w:r w:rsidRPr="009B3400">
              <w:t>Palestine</w:t>
            </w:r>
          </w:p>
        </w:tc>
        <w:tc>
          <w:tcPr>
            <w:tcW w:w="2160" w:type="dxa"/>
          </w:tcPr>
          <w:p w:rsidR="009B3400" w:rsidRPr="009B3400" w:rsidRDefault="009B3400" w:rsidP="00B919E9">
            <w:pPr>
              <w:pStyle w:val="TableText0"/>
            </w:pPr>
            <w:r w:rsidRPr="009B3400">
              <w:t>Taiwan</w:t>
            </w:r>
          </w:p>
        </w:tc>
        <w:tc>
          <w:tcPr>
            <w:tcW w:w="2160" w:type="dxa"/>
          </w:tcPr>
          <w:p w:rsidR="009B3400" w:rsidRPr="009B3400" w:rsidRDefault="009B3400" w:rsidP="00B919E9">
            <w:pPr>
              <w:pStyle w:val="TableText0"/>
            </w:pPr>
          </w:p>
        </w:tc>
      </w:tr>
    </w:tbl>
    <w:p w:rsidR="00B919E9" w:rsidRDefault="00B919E9" w:rsidP="00B919E9"/>
    <w:p w:rsidR="001F3349" w:rsidRPr="008D1BE5" w:rsidRDefault="001F3349" w:rsidP="00B919E9">
      <w:r w:rsidRPr="008D1BE5">
        <w:lastRenderedPageBreak/>
        <w:t>In their examination</w:t>
      </w:r>
      <w:r w:rsidR="006C2C75">
        <w:t xml:space="preserve"> of </w:t>
      </w:r>
      <w:r w:rsidR="00545C51">
        <w:t xml:space="preserve">a </w:t>
      </w:r>
      <w:r w:rsidR="006C2C75">
        <w:t>modern independence movement</w:t>
      </w:r>
      <w:r w:rsidRPr="008D1BE5">
        <w:t xml:space="preserve">, students </w:t>
      </w:r>
      <w:r>
        <w:t xml:space="preserve">can take advantage of what they </w:t>
      </w:r>
      <w:r w:rsidR="00545C51">
        <w:t xml:space="preserve">are </w:t>
      </w:r>
      <w:r>
        <w:t xml:space="preserve">learning </w:t>
      </w:r>
      <w:r w:rsidR="006C2C75">
        <w:t>about</w:t>
      </w:r>
      <w:r>
        <w:t xml:space="preserve"> the </w:t>
      </w:r>
      <w:r w:rsidR="00E32008">
        <w:t xml:space="preserve">United States </w:t>
      </w:r>
      <w:r>
        <w:t>Declaration of Independence</w:t>
      </w:r>
      <w:r w:rsidR="00DA4E30">
        <w:t xml:space="preserve"> to </w:t>
      </w:r>
      <w:r w:rsidRPr="008D1BE5">
        <w:t xml:space="preserve">consider </w:t>
      </w:r>
      <w:r w:rsidR="002C3504">
        <w:t xml:space="preserve">such </w:t>
      </w:r>
      <w:r w:rsidRPr="008D1BE5">
        <w:t>issues as</w:t>
      </w:r>
      <w:r w:rsidR="00293B20">
        <w:t xml:space="preserve"> the following:</w:t>
      </w:r>
    </w:p>
    <w:p w:rsidR="001F3349" w:rsidRPr="008D1BE5" w:rsidRDefault="00293B20" w:rsidP="00B919E9">
      <w:pPr>
        <w:pStyle w:val="ListParagraph"/>
        <w:spacing w:line="280" w:lineRule="exact"/>
      </w:pPr>
      <w:r>
        <w:t>V</w:t>
      </w:r>
      <w:r w:rsidR="001F3349" w:rsidRPr="008D1BE5">
        <w:t>iolations of human or civil rights</w:t>
      </w:r>
    </w:p>
    <w:p w:rsidR="001F3349" w:rsidRPr="008D1BE5" w:rsidRDefault="00293B20" w:rsidP="00B919E9">
      <w:pPr>
        <w:pStyle w:val="ListParagraph"/>
        <w:spacing w:line="280" w:lineRule="exact"/>
      </w:pPr>
      <w:r>
        <w:t>E</w:t>
      </w:r>
      <w:r w:rsidR="001F3349" w:rsidRPr="008D1BE5">
        <w:t>conomic exploitation</w:t>
      </w:r>
    </w:p>
    <w:p w:rsidR="001F3349" w:rsidRPr="008D1BE5" w:rsidRDefault="00293B20" w:rsidP="00B919E9">
      <w:pPr>
        <w:pStyle w:val="ListParagraph"/>
        <w:spacing w:line="280" w:lineRule="exact"/>
      </w:pPr>
      <w:r>
        <w:t>T</w:t>
      </w:r>
      <w:r w:rsidR="001F3349" w:rsidRPr="008D1BE5">
        <w:t>he ability to be recognized by the international community</w:t>
      </w:r>
    </w:p>
    <w:p w:rsidR="00233AE8" w:rsidRDefault="00233AE8" w:rsidP="00B919E9">
      <w:pPr>
        <w:pStyle w:val="Heading2"/>
      </w:pPr>
      <w:r w:rsidRPr="00A30790">
        <w:t>Featured Sources</w:t>
      </w:r>
    </w:p>
    <w:p w:rsidR="00233AE8" w:rsidRDefault="00233AE8" w:rsidP="00B919E9">
      <w:r>
        <w:t xml:space="preserve">Part </w:t>
      </w:r>
      <w:r w:rsidR="00702D1D">
        <w:t xml:space="preserve">2 </w:t>
      </w:r>
      <w:r>
        <w:t>of the Declaration of Independence includes the 27 grievances against King George III. These grievances represented a wide range of complaints</w:t>
      </w:r>
      <w:r w:rsidR="00913E9A">
        <w:t>, the first of which was</w:t>
      </w:r>
      <w:r>
        <w:t xml:space="preserve"> that King George had “</w:t>
      </w:r>
      <w:r w:rsidRPr="00BB3648">
        <w:t>refused his Assent to Laws</w:t>
      </w:r>
      <w:r>
        <w:t xml:space="preserve"> </w:t>
      </w:r>
      <w:r w:rsidRPr="00BB3648">
        <w:t>the most wholesome an</w:t>
      </w:r>
      <w:r>
        <w:t>d nec</w:t>
      </w:r>
      <w:r w:rsidR="00DA4E30">
        <w:t>essary for the public good.” This</w:t>
      </w:r>
      <w:r>
        <w:t xml:space="preserve"> grievance replied to a rule that some colonies were required to submit laws to the king for approval; a process that the colonists thought was fundamentally unfair and was exercised inconsistently. Other grievances focused on specific complaints</w:t>
      </w:r>
      <w:r w:rsidR="00913E9A">
        <w:t>,</w:t>
      </w:r>
      <w:r>
        <w:t xml:space="preserve"> such as the quartering of British troops in colonists’ homes and the denial of trial by jury. </w:t>
      </w:r>
      <w:r w:rsidR="00DA4E30">
        <w:t xml:space="preserve">Thomas </w:t>
      </w:r>
      <w:r>
        <w:t xml:space="preserve">Jefferson wrote the grievances in a way that would appeal to everyday colonists. Following Thomas Paine’s example in </w:t>
      </w:r>
      <w:r w:rsidRPr="00523452">
        <w:rPr>
          <w:i/>
        </w:rPr>
        <w:t>Common Sense</w:t>
      </w:r>
      <w:r>
        <w:t>, Jefferson wanted to convey the complaints that everyday people had as a way to build up support for the revolutionary act that the Declaration of Independence represented.</w:t>
      </w:r>
    </w:p>
    <w:p w:rsidR="00233AE8" w:rsidRDefault="00233AE8" w:rsidP="00F80263">
      <w:r>
        <w:t>According to</w:t>
      </w:r>
      <w:r w:rsidR="00913E9A">
        <w:t xml:space="preserve"> “The Stylistic Artistry of the Declaration of Independence,”</w:t>
      </w:r>
      <w:r>
        <w:t xml:space="preserve"> an analysis of the </w:t>
      </w:r>
      <w:r w:rsidR="00DA4E30">
        <w:t xml:space="preserve">Declaration of </w:t>
      </w:r>
      <w:r w:rsidR="002F6B6C">
        <w:t xml:space="preserve"> </w:t>
      </w:r>
      <w:r w:rsidR="00DA4E30">
        <w:t xml:space="preserve">Independence </w:t>
      </w:r>
      <w:r>
        <w:t>by Stephen Lucas</w:t>
      </w:r>
      <w:r w:rsidR="001E7B8F">
        <w:t xml:space="preserve"> (see Appendix B)</w:t>
      </w:r>
      <w:r w:rsidR="008310A0" w:rsidRPr="006539FE">
        <w:rPr>
          <w:rStyle w:val="CommentReference"/>
          <w:rFonts w:eastAsia="Georgia" w:cs="Georgia"/>
          <w:sz w:val="22"/>
          <w:szCs w:val="22"/>
        </w:rPr>
        <w:t>,</w:t>
      </w:r>
      <w:r>
        <w:t xml:space="preserve"> the grievances </w:t>
      </w:r>
      <w:r w:rsidRPr="003533EF">
        <w:t xml:space="preserve">fall into </w:t>
      </w:r>
      <w:r w:rsidR="002C42A1">
        <w:t>three</w:t>
      </w:r>
      <w:r w:rsidRPr="003533EF">
        <w:t xml:space="preserve"> </w:t>
      </w:r>
      <w:r w:rsidR="00DA4E30">
        <w:t>categories</w:t>
      </w:r>
      <w:r w:rsidR="002D691B">
        <w:t>.</w:t>
      </w:r>
      <w:r>
        <w:t xml:space="preserve"> </w:t>
      </w:r>
      <w:r w:rsidR="00F66307">
        <w:t xml:space="preserve">Teachers may use these three categories to organize students’ work in smaller groups. </w:t>
      </w:r>
    </w:p>
    <w:tbl>
      <w:tblPr>
        <w:tblStyle w:val="TableGrid"/>
        <w:tblW w:w="0" w:type="auto"/>
        <w:tblInd w:w="108" w:type="dxa"/>
        <w:tblLook w:val="04A0" w:firstRow="1" w:lastRow="0" w:firstColumn="1" w:lastColumn="0" w:noHBand="0" w:noVBand="1"/>
      </w:tblPr>
      <w:tblGrid>
        <w:gridCol w:w="2340"/>
        <w:gridCol w:w="8460"/>
      </w:tblGrid>
      <w:tr w:rsidR="002C42A1" w:rsidTr="00B919E9">
        <w:tc>
          <w:tcPr>
            <w:tcW w:w="2340" w:type="dxa"/>
          </w:tcPr>
          <w:p w:rsidR="002C42A1" w:rsidRDefault="002C42A1" w:rsidP="00B919E9">
            <w:pPr>
              <w:pStyle w:val="TableText0"/>
            </w:pPr>
            <w:r>
              <w:t>Grievances 1</w:t>
            </w:r>
            <w:r w:rsidR="00296F59">
              <w:t>–</w:t>
            </w:r>
            <w:r>
              <w:t>12</w:t>
            </w:r>
          </w:p>
        </w:tc>
        <w:tc>
          <w:tcPr>
            <w:tcW w:w="8460" w:type="dxa"/>
          </w:tcPr>
          <w:p w:rsidR="002C42A1" w:rsidRDefault="00913E9A" w:rsidP="00B919E9">
            <w:pPr>
              <w:pStyle w:val="TableText0"/>
            </w:pPr>
            <w:r>
              <w:t>G</w:t>
            </w:r>
            <w:r w:rsidR="002C42A1" w:rsidRPr="00E33B85">
              <w:t xml:space="preserve">rievances on abuse of power by King George III </w:t>
            </w:r>
          </w:p>
        </w:tc>
      </w:tr>
      <w:tr w:rsidR="002C42A1" w:rsidTr="00B919E9">
        <w:tc>
          <w:tcPr>
            <w:tcW w:w="2340" w:type="dxa"/>
          </w:tcPr>
          <w:p w:rsidR="002C42A1" w:rsidRDefault="002C42A1" w:rsidP="00B919E9">
            <w:pPr>
              <w:pStyle w:val="TableText0"/>
            </w:pPr>
            <w:r>
              <w:t>Grievances 13</w:t>
            </w:r>
            <w:r w:rsidR="00296F59">
              <w:t>–</w:t>
            </w:r>
            <w:r>
              <w:t>22</w:t>
            </w:r>
          </w:p>
        </w:tc>
        <w:tc>
          <w:tcPr>
            <w:tcW w:w="8460" w:type="dxa"/>
          </w:tcPr>
          <w:p w:rsidR="002C42A1" w:rsidRDefault="002C42A1" w:rsidP="00B919E9">
            <w:pPr>
              <w:pStyle w:val="TableText0"/>
            </w:pPr>
            <w:r w:rsidRPr="00E33B85">
              <w:t xml:space="preserve">Actions by the </w:t>
            </w:r>
            <w:r w:rsidR="00913E9A">
              <w:t>k</w:t>
            </w:r>
            <w:r w:rsidRPr="00E33B85">
              <w:t>ing and Parliament that violated the British Constitution</w:t>
            </w:r>
          </w:p>
        </w:tc>
      </w:tr>
      <w:tr w:rsidR="002C42A1" w:rsidTr="00B919E9">
        <w:tc>
          <w:tcPr>
            <w:tcW w:w="2340" w:type="dxa"/>
          </w:tcPr>
          <w:p w:rsidR="002C42A1" w:rsidRDefault="002C42A1" w:rsidP="00B919E9">
            <w:pPr>
              <w:pStyle w:val="TableText0"/>
            </w:pPr>
            <w:r>
              <w:t>Grievances 23</w:t>
            </w:r>
            <w:r w:rsidR="00296F59">
              <w:t>–</w:t>
            </w:r>
            <w:r>
              <w:t>27</w:t>
            </w:r>
          </w:p>
        </w:tc>
        <w:tc>
          <w:tcPr>
            <w:tcW w:w="8460" w:type="dxa"/>
          </w:tcPr>
          <w:p w:rsidR="002C42A1" w:rsidRDefault="002C42A1" w:rsidP="00B919E9">
            <w:pPr>
              <w:pStyle w:val="TableText0"/>
            </w:pPr>
            <w:r w:rsidRPr="00E33B85">
              <w:t xml:space="preserve">Charges against the </w:t>
            </w:r>
            <w:r w:rsidR="00913E9A">
              <w:t>k</w:t>
            </w:r>
            <w:r w:rsidRPr="00E33B85">
              <w:t>ing for making war on the colonist</w:t>
            </w:r>
            <w:r w:rsidR="00913E9A">
              <w:t>s</w:t>
            </w:r>
          </w:p>
        </w:tc>
      </w:tr>
    </w:tbl>
    <w:p w:rsidR="009271DC" w:rsidRPr="001F3349" w:rsidRDefault="00233AE8" w:rsidP="009E5A26">
      <w:pPr>
        <w:spacing w:line="240" w:lineRule="auto"/>
        <w:rPr>
          <w:rFonts w:asciiTheme="majorHAnsi" w:hAnsiTheme="majorHAnsi"/>
          <w:b/>
          <w:sz w:val="24"/>
          <w:szCs w:val="24"/>
        </w:rPr>
      </w:pPr>
      <w:r>
        <w:rPr>
          <w:rFonts w:asciiTheme="majorHAnsi" w:hAnsiTheme="majorHAnsi"/>
          <w:sz w:val="24"/>
          <w:szCs w:val="24"/>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90"/>
        <w:gridCol w:w="8910"/>
      </w:tblGrid>
      <w:tr w:rsidR="00B919E9" w:rsidRPr="000473AF" w:rsidTr="00EF6377">
        <w:trPr>
          <w:trHeight w:val="380"/>
        </w:trPr>
        <w:tc>
          <w:tcPr>
            <w:tcW w:w="10800" w:type="dxa"/>
            <w:gridSpan w:val="2"/>
            <w:shd w:val="clear" w:color="auto" w:fill="003366"/>
          </w:tcPr>
          <w:p w:rsidR="00B919E9" w:rsidRPr="00B303F8" w:rsidRDefault="00B919E9" w:rsidP="00EF6377">
            <w:pPr>
              <w:pStyle w:val="Heading1"/>
              <w:rPr>
                <w:b w:val="0"/>
              </w:rPr>
            </w:pPr>
            <w:r w:rsidRPr="00B303F8">
              <w:rPr>
                <w:b w:val="0"/>
              </w:rPr>
              <w:lastRenderedPageBreak/>
              <w:t xml:space="preserve">Supporting Question </w:t>
            </w:r>
            <w:r>
              <w:rPr>
                <w:b w:val="0"/>
              </w:rPr>
              <w:t>2</w:t>
            </w:r>
          </w:p>
        </w:tc>
      </w:tr>
      <w:tr w:rsidR="00B919E9" w:rsidRPr="000473AF" w:rsidTr="00B919E9">
        <w:trPr>
          <w:trHeight w:val="380"/>
        </w:trPr>
        <w:tc>
          <w:tcPr>
            <w:tcW w:w="1890" w:type="dxa"/>
            <w:shd w:val="clear" w:color="auto" w:fill="FFFFFF"/>
          </w:tcPr>
          <w:p w:rsidR="00B919E9" w:rsidRPr="000473AF" w:rsidRDefault="00B919E9" w:rsidP="00B919E9">
            <w:pPr>
              <w:pStyle w:val="TableHeader"/>
            </w:pPr>
            <w:r w:rsidRPr="000473AF">
              <w:t>Feature</w:t>
            </w:r>
            <w:r>
              <w:t>d</w:t>
            </w:r>
            <w:r w:rsidRPr="000473AF">
              <w:t xml:space="preserve"> Source</w:t>
            </w:r>
          </w:p>
        </w:tc>
        <w:tc>
          <w:tcPr>
            <w:tcW w:w="8910" w:type="dxa"/>
            <w:shd w:val="clear" w:color="auto" w:fill="auto"/>
          </w:tcPr>
          <w:p w:rsidR="00B919E9" w:rsidRPr="00B919E9" w:rsidRDefault="00B919E9" w:rsidP="00B919E9">
            <w:pPr>
              <w:pStyle w:val="TableText0"/>
            </w:pPr>
            <w:r w:rsidRPr="00B919E9">
              <w:rPr>
                <w:b/>
              </w:rPr>
              <w:t>Source A:</w:t>
            </w:r>
            <w:r w:rsidRPr="00B919E9">
              <w:t xml:space="preserve"> </w:t>
            </w:r>
            <w:r w:rsidR="00655C69">
              <w:rPr>
                <w:szCs w:val="22"/>
              </w:rPr>
              <w:t>Second Continental Congress</w:t>
            </w:r>
            <w:r w:rsidRPr="00B919E9">
              <w:t>, part 2 of the Declaration of Independence, “Grievances,” July 4, 1776.</w:t>
            </w:r>
          </w:p>
        </w:tc>
      </w:tr>
    </w:tbl>
    <w:p w:rsidR="00233AE8" w:rsidRPr="00BB3648" w:rsidRDefault="00233AE8" w:rsidP="00B919E9">
      <w:r w:rsidRPr="00BB3648">
        <w:t>He has refused his Assent to Laws, the most wholesome and necessary for the public good.</w:t>
      </w:r>
    </w:p>
    <w:p w:rsidR="00233AE8" w:rsidRPr="00BB3648" w:rsidRDefault="00233AE8" w:rsidP="00B919E9">
      <w:r w:rsidRPr="00BB3648">
        <w:t>He has forbidden his Governors to pass Laws of immediate and pressing importance, unless suspended in their operation till his Assent should be obtained; and when so suspended, he has utterly neglected to attend to them.</w:t>
      </w:r>
    </w:p>
    <w:p w:rsidR="00233AE8" w:rsidRPr="00BB3648" w:rsidRDefault="00233AE8" w:rsidP="00B919E9">
      <w:r w:rsidRPr="00BB3648">
        <w:t xml:space="preserve">He has refused to pass other Laws for the accommodation of large districts of people, unless those people would relinquish the right of Representation in the Legislature, a right inestimable to them and formidable to tyrants only. </w:t>
      </w:r>
    </w:p>
    <w:p w:rsidR="00233AE8" w:rsidRPr="00BB3648" w:rsidRDefault="00233AE8" w:rsidP="00B919E9">
      <w:r w:rsidRPr="00BB3648">
        <w:t xml:space="preserve">He has called together legislative bodies at places unusual, uncomfortable, and distant from the depository of their public Records, for the sole purpose of fatiguing them into compliance with his measures. </w:t>
      </w:r>
    </w:p>
    <w:p w:rsidR="00233AE8" w:rsidRPr="00BB3648" w:rsidRDefault="00233AE8" w:rsidP="00B919E9">
      <w:r w:rsidRPr="00BB3648">
        <w:t>He has dissolved Representative Houses repeatedly, for opposing with manly firmness his invasions on the rights of the people.</w:t>
      </w:r>
    </w:p>
    <w:p w:rsidR="00233AE8" w:rsidRPr="00BB3648" w:rsidRDefault="00233AE8" w:rsidP="00B919E9">
      <w:r w:rsidRPr="00BB3648">
        <w:t>He has refused for a long time, after such dissolutions, to cause others to be elected; whereby the Legislative powers, incapable of Annihilation, have returned to the People at large for their exercise; the State remaining in the mean time exposed to all the dangers of invasion from without, and convulsions within.</w:t>
      </w:r>
    </w:p>
    <w:p w:rsidR="00233AE8" w:rsidRPr="00BB3648" w:rsidRDefault="00233AE8" w:rsidP="00B919E9">
      <w:r w:rsidRPr="00BB3648">
        <w:t>He has endeavoured to prevent the population of these States; for that purpose obstructing the Laws for Naturalization of Foreigners; refusing to pass others to encourage their migrations hither, and raising the conditions of new Appropriations of Lands.</w:t>
      </w:r>
    </w:p>
    <w:p w:rsidR="00233AE8" w:rsidRPr="00BB3648" w:rsidRDefault="00233AE8" w:rsidP="00B919E9">
      <w:r w:rsidRPr="00BB3648">
        <w:t>He has obstructed the Administration of Justice, by refusing his Assent to Laws for establishing Judiciary powers.</w:t>
      </w:r>
    </w:p>
    <w:p w:rsidR="00233AE8" w:rsidRPr="00BB3648" w:rsidRDefault="00233AE8" w:rsidP="00B919E9">
      <w:r w:rsidRPr="00BB3648">
        <w:t>He has made Judges dependent on his Will alone, for the tenure of their offices, and the amount and payment of their salaries.</w:t>
      </w:r>
    </w:p>
    <w:p w:rsidR="00233AE8" w:rsidRPr="00BB3648" w:rsidRDefault="00233AE8" w:rsidP="00B919E9">
      <w:r w:rsidRPr="00BB3648">
        <w:t xml:space="preserve">He has erected a multitude of New Offices, and sent hither swarms of Officers to </w:t>
      </w:r>
      <w:r w:rsidR="00823F54" w:rsidRPr="008D6D94">
        <w:rPr>
          <w:iCs/>
        </w:rPr>
        <w:t>harrass</w:t>
      </w:r>
      <w:r w:rsidRPr="00BB3648">
        <w:t xml:space="preserve"> our people, and </w:t>
      </w:r>
      <w:r w:rsidR="00823F54" w:rsidRPr="008D6D94">
        <w:rPr>
          <w:iCs/>
        </w:rPr>
        <w:t>eat</w:t>
      </w:r>
      <w:r w:rsidRPr="008D6D94">
        <w:t xml:space="preserve"> </w:t>
      </w:r>
      <w:r w:rsidRPr="00BB3648">
        <w:t>out their substance.</w:t>
      </w:r>
    </w:p>
    <w:p w:rsidR="00233AE8" w:rsidRPr="00BB3648" w:rsidRDefault="00233AE8" w:rsidP="00B919E9">
      <w:r w:rsidRPr="00BB3648">
        <w:t>He has kept among us, in times of peace, Standing Armies without the Consent of our legislatures.</w:t>
      </w:r>
    </w:p>
    <w:p w:rsidR="00233AE8" w:rsidRPr="00BB3648" w:rsidRDefault="00233AE8" w:rsidP="00B919E9">
      <w:r w:rsidRPr="00BB3648">
        <w:t>He has affected to render the Military independent of and superior to the Civil power.</w:t>
      </w:r>
    </w:p>
    <w:p w:rsidR="00233AE8" w:rsidRPr="00BB3648" w:rsidRDefault="00233AE8" w:rsidP="00B919E9">
      <w:r w:rsidRPr="00BB3648">
        <w:t>He has combined with others to subject us to a jurisdiction foreign to our constitution, and unacknowledged by our laws; giving his Assent to their Acts of pretended Legislation:</w:t>
      </w:r>
    </w:p>
    <w:p w:rsidR="00233AE8" w:rsidRPr="00BB3648" w:rsidRDefault="00233AE8" w:rsidP="00B919E9">
      <w:r w:rsidRPr="00BB3648">
        <w:t>For Quartering large bodies of armed troops among us:</w:t>
      </w:r>
    </w:p>
    <w:p w:rsidR="00233AE8" w:rsidRPr="00BB3648" w:rsidRDefault="00233AE8" w:rsidP="00B919E9">
      <w:r w:rsidRPr="00BB3648">
        <w:t>For protecting them, by a mock Trial, from punishment for any Murders which they should commit on the Inhabitants of these States:</w:t>
      </w:r>
    </w:p>
    <w:p w:rsidR="00233AE8" w:rsidRPr="00BB3648" w:rsidRDefault="00233AE8" w:rsidP="00B919E9">
      <w:r w:rsidRPr="00BB3648">
        <w:t>For cutting off our Trade with all parts of the world:</w:t>
      </w:r>
    </w:p>
    <w:p w:rsidR="00233AE8" w:rsidRPr="00BB3648" w:rsidRDefault="00233AE8" w:rsidP="00B919E9">
      <w:r w:rsidRPr="00BB3648">
        <w:t xml:space="preserve">For imposing Taxes on us without our Consent: </w:t>
      </w:r>
    </w:p>
    <w:p w:rsidR="00233AE8" w:rsidRPr="00BB3648" w:rsidRDefault="00233AE8" w:rsidP="00B919E9">
      <w:r w:rsidRPr="00BB3648">
        <w:t>For depriving us in many cases, of the benefits of Trial by Jury:</w:t>
      </w:r>
    </w:p>
    <w:p w:rsidR="00233AE8" w:rsidRPr="00BB3648" w:rsidRDefault="00233AE8" w:rsidP="00B919E9">
      <w:r w:rsidRPr="00BB3648">
        <w:lastRenderedPageBreak/>
        <w:t>For transporting us beyond Seas to be tried for pretended offences</w:t>
      </w:r>
    </w:p>
    <w:p w:rsidR="00233AE8" w:rsidRPr="00BB3648" w:rsidRDefault="00233AE8" w:rsidP="00B919E9">
      <w:r w:rsidRPr="00BB3648">
        <w:t>For abolishing the free System of English Laws in a neighbouring Province, establishing therein an Arbitrary government, and enlarging its Boundaries so as to render it at once an example and fit instrument for introducing the same absolute rule into these Colonies:</w:t>
      </w:r>
    </w:p>
    <w:p w:rsidR="00233AE8" w:rsidRPr="00BB3648" w:rsidRDefault="00233AE8" w:rsidP="00B919E9">
      <w:r w:rsidRPr="00BB3648">
        <w:t>For taking away our Charters, abolishing our most valuable Laws, and altering fundamentally the Forms of our Governments:</w:t>
      </w:r>
    </w:p>
    <w:p w:rsidR="00233AE8" w:rsidRPr="00BB3648" w:rsidRDefault="00233AE8" w:rsidP="00B919E9">
      <w:r w:rsidRPr="00BB3648">
        <w:t>For suspending our own Legislatures, and declaring themselves invested with power to legislate for us in all cases whatsoever.</w:t>
      </w:r>
    </w:p>
    <w:p w:rsidR="00233AE8" w:rsidRPr="00BB3648" w:rsidRDefault="00233AE8" w:rsidP="00B919E9">
      <w:r w:rsidRPr="00BB3648">
        <w:t>He has abdicated Government here, by declaring us out of his Protection and waging War against us.</w:t>
      </w:r>
    </w:p>
    <w:p w:rsidR="00233AE8" w:rsidRPr="00BB3648" w:rsidRDefault="00233AE8" w:rsidP="00B919E9">
      <w:r w:rsidRPr="00BB3648">
        <w:t xml:space="preserve">He has plundered our seas, ravaged our Coasts, burnt our towns, and destroyed the lives of our people. </w:t>
      </w:r>
    </w:p>
    <w:p w:rsidR="00233AE8" w:rsidRPr="00BB3648" w:rsidRDefault="00233AE8" w:rsidP="00B919E9">
      <w:r w:rsidRPr="00BB3648">
        <w:t>He is at this time transporting large Armies of foreign Mercenaries to compleat the works of death, desolation and tyranny, already begun with circumstances of Cruelty &amp; perfidy scarcely paralleled in the most barbarous ages, and totally unworthy the Head of a civilized nation.</w:t>
      </w:r>
    </w:p>
    <w:p w:rsidR="00233AE8" w:rsidRPr="00BB3648" w:rsidRDefault="00233AE8" w:rsidP="00B919E9">
      <w:r w:rsidRPr="00BB3648">
        <w:t xml:space="preserve">He has constrained our fellow Citizens taken Captive on the high Seas to bear Arms against their Country, to become the executioners of their friends and Brethren, or to fall themselves by their Hands. </w:t>
      </w:r>
    </w:p>
    <w:p w:rsidR="00233AE8" w:rsidRPr="007A066D" w:rsidRDefault="00233AE8" w:rsidP="00B919E9">
      <w:r w:rsidRPr="00BB3648">
        <w:t>He has excited domestic insurrections amongst us, and has endeavoured to bring on the inhabitants of our frontiers, the merciless Indian Savages, whose known rule of warfare, is an undistinguished destruction of all ages, sexes and conditions.</w:t>
      </w:r>
    </w:p>
    <w:p w:rsidR="0016568D" w:rsidRPr="002651AC" w:rsidRDefault="00E2066D" w:rsidP="00B919E9">
      <w:pPr>
        <w:rPr>
          <w:rFonts w:asciiTheme="majorHAnsi" w:hAnsiTheme="majorHAnsi"/>
          <w:sz w:val="20"/>
        </w:rPr>
      </w:pPr>
      <w:r w:rsidRPr="002651AC">
        <w:rPr>
          <w:rFonts w:asciiTheme="majorHAnsi" w:hAnsiTheme="majorHAnsi"/>
          <w:sz w:val="20"/>
        </w:rPr>
        <w:t xml:space="preserve">Public domain. </w:t>
      </w:r>
      <w:r w:rsidR="0016568D" w:rsidRPr="002651AC">
        <w:rPr>
          <w:rFonts w:asciiTheme="majorHAnsi" w:hAnsiTheme="majorHAnsi"/>
          <w:sz w:val="20"/>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8807"/>
      </w:tblGrid>
      <w:tr w:rsidR="00B736FA" w:rsidRPr="000473AF" w:rsidTr="00EF6377">
        <w:tc>
          <w:tcPr>
            <w:tcW w:w="10800" w:type="dxa"/>
            <w:gridSpan w:val="2"/>
            <w:shd w:val="clear" w:color="auto" w:fill="003366"/>
          </w:tcPr>
          <w:p w:rsidR="00B736FA" w:rsidRPr="003E38B6" w:rsidRDefault="00B736FA" w:rsidP="00EF6377">
            <w:pPr>
              <w:pStyle w:val="Heading1"/>
              <w:rPr>
                <w:b w:val="0"/>
              </w:rPr>
            </w:pPr>
            <w:r w:rsidRPr="003E38B6">
              <w:rPr>
                <w:b w:val="0"/>
              </w:rPr>
              <w:lastRenderedPageBreak/>
              <w:t xml:space="preserve">Supporting Question </w:t>
            </w:r>
            <w:r>
              <w:rPr>
                <w:b w:val="0"/>
              </w:rPr>
              <w:t>3</w:t>
            </w:r>
          </w:p>
        </w:tc>
      </w:tr>
      <w:tr w:rsidR="00B736FA" w:rsidRPr="000473AF" w:rsidTr="00EF6377">
        <w:tc>
          <w:tcPr>
            <w:tcW w:w="1993" w:type="dxa"/>
            <w:shd w:val="clear" w:color="auto" w:fill="auto"/>
          </w:tcPr>
          <w:p w:rsidR="00B736FA" w:rsidRPr="009D76A6" w:rsidRDefault="00B736FA" w:rsidP="00EF6377">
            <w:pPr>
              <w:pStyle w:val="TableHeader"/>
            </w:pPr>
            <w:r w:rsidRPr="009D76A6">
              <w:t>Supporting Question</w:t>
            </w:r>
          </w:p>
        </w:tc>
        <w:tc>
          <w:tcPr>
            <w:tcW w:w="8807" w:type="dxa"/>
            <w:tcMar>
              <w:left w:w="115" w:type="dxa"/>
              <w:right w:w="115" w:type="dxa"/>
            </w:tcMar>
          </w:tcPr>
          <w:p w:rsidR="00B736FA" w:rsidRPr="00B736FA" w:rsidRDefault="00B736FA" w:rsidP="00B736FA">
            <w:pPr>
              <w:pStyle w:val="TableText0"/>
            </w:pPr>
            <w:r w:rsidRPr="00B736FA">
              <w:t>How does the Declaration of Independence make an</w:t>
            </w:r>
            <w:r w:rsidRPr="00B736FA">
              <w:rPr>
                <w:rStyle w:val="CommentReference"/>
                <w:sz w:val="20"/>
              </w:rPr>
              <w:t xml:space="preserve"> </w:t>
            </w:r>
            <w:r w:rsidRPr="00B736FA">
              <w:t>argument for independence?</w:t>
            </w:r>
          </w:p>
        </w:tc>
      </w:tr>
      <w:tr w:rsidR="00B736FA" w:rsidRPr="000473AF" w:rsidTr="00EF6377">
        <w:tc>
          <w:tcPr>
            <w:tcW w:w="1993" w:type="dxa"/>
            <w:shd w:val="clear" w:color="auto" w:fill="auto"/>
            <w:vAlign w:val="center"/>
          </w:tcPr>
          <w:p w:rsidR="00B736FA" w:rsidRPr="009D76A6" w:rsidRDefault="00B736FA" w:rsidP="00EF6377">
            <w:pPr>
              <w:pStyle w:val="TableHeader"/>
            </w:pPr>
            <w:r w:rsidRPr="009D76A6">
              <w:t>Formative Performance Task</w:t>
            </w:r>
          </w:p>
        </w:tc>
        <w:tc>
          <w:tcPr>
            <w:tcW w:w="8807" w:type="dxa"/>
            <w:vAlign w:val="center"/>
          </w:tcPr>
          <w:p w:rsidR="00B736FA" w:rsidRPr="00B736FA" w:rsidRDefault="00B736FA" w:rsidP="00B736FA">
            <w:pPr>
              <w:pStyle w:val="TableText0"/>
            </w:pPr>
            <w:r w:rsidRPr="00B736FA">
              <w:t>Rewrite the argument made by the colonists in the Declaration of Independence.</w:t>
            </w:r>
          </w:p>
        </w:tc>
      </w:tr>
      <w:tr w:rsidR="00B736FA" w:rsidRPr="000473AF" w:rsidTr="00EF6377">
        <w:tc>
          <w:tcPr>
            <w:tcW w:w="1993" w:type="dxa"/>
            <w:shd w:val="clear" w:color="auto" w:fill="auto"/>
            <w:vAlign w:val="center"/>
          </w:tcPr>
          <w:p w:rsidR="00B736FA" w:rsidRPr="009D76A6" w:rsidRDefault="00B736FA" w:rsidP="00EF6377">
            <w:pPr>
              <w:pStyle w:val="TableHeader"/>
            </w:pPr>
            <w:r w:rsidRPr="009D76A6">
              <w:t>Featured Source</w:t>
            </w:r>
          </w:p>
        </w:tc>
        <w:tc>
          <w:tcPr>
            <w:tcW w:w="8807" w:type="dxa"/>
            <w:vAlign w:val="center"/>
          </w:tcPr>
          <w:p w:rsidR="00B736FA" w:rsidRPr="00B736FA" w:rsidRDefault="00B736FA" w:rsidP="00B736FA">
            <w:pPr>
              <w:pStyle w:val="TableText0"/>
            </w:pPr>
            <w:r w:rsidRPr="00B736FA">
              <w:rPr>
                <w:b/>
              </w:rPr>
              <w:t>Source A:</w:t>
            </w:r>
            <w:r w:rsidRPr="00B736FA">
              <w:t xml:space="preserve"> Part 3 of the Declaration of Independence: Conclusion</w:t>
            </w:r>
          </w:p>
        </w:tc>
      </w:tr>
      <w:tr w:rsidR="00B736FA" w:rsidRPr="000473AF" w:rsidTr="00EF6377">
        <w:tc>
          <w:tcPr>
            <w:tcW w:w="1993" w:type="dxa"/>
            <w:shd w:val="clear" w:color="auto" w:fill="auto"/>
            <w:vAlign w:val="center"/>
          </w:tcPr>
          <w:p w:rsidR="00B736FA" w:rsidRPr="009D76A6" w:rsidRDefault="00B736FA" w:rsidP="00EF6377">
            <w:pPr>
              <w:pStyle w:val="TableHeader"/>
            </w:pPr>
            <w:r w:rsidRPr="009D76A6">
              <w:t>Conceptual Understanding</w:t>
            </w:r>
            <w:r>
              <w:t>s</w:t>
            </w:r>
          </w:p>
        </w:tc>
        <w:tc>
          <w:tcPr>
            <w:tcW w:w="8807" w:type="dxa"/>
            <w:vAlign w:val="center"/>
          </w:tcPr>
          <w:p w:rsidR="00B736FA" w:rsidRPr="00B736FA" w:rsidRDefault="00B736FA" w:rsidP="00B736FA">
            <w:pPr>
              <w:pStyle w:val="TableText0"/>
            </w:pPr>
            <w:r w:rsidRPr="00B736FA">
              <w:t xml:space="preserve"> (5.6a) Government structures, functions, and founding documents vary from place to place in the countries of the Western Hemisphere.</w:t>
            </w:r>
          </w:p>
          <w:p w:rsidR="00B736FA" w:rsidRPr="009D76A6" w:rsidRDefault="00B736FA" w:rsidP="00B736FA">
            <w:pPr>
              <w:pStyle w:val="TableText0"/>
            </w:pPr>
            <w:r w:rsidRPr="00B736FA">
              <w:t>(5.6b) Legal, political, and historic documents define the values, beliefs, and principles of constitutional democracy.</w:t>
            </w:r>
          </w:p>
        </w:tc>
      </w:tr>
      <w:tr w:rsidR="00B736FA" w:rsidRPr="000473AF" w:rsidTr="00EF6377">
        <w:tc>
          <w:tcPr>
            <w:tcW w:w="1993" w:type="dxa"/>
            <w:shd w:val="clear" w:color="auto" w:fill="auto"/>
            <w:vAlign w:val="center"/>
          </w:tcPr>
          <w:p w:rsidR="00B736FA" w:rsidRPr="009D76A6" w:rsidRDefault="00B736FA" w:rsidP="00EF6377">
            <w:pPr>
              <w:pStyle w:val="TableHeader"/>
            </w:pPr>
            <w:r w:rsidRPr="009D76A6">
              <w:t>Content Specifications</w:t>
            </w:r>
          </w:p>
        </w:tc>
        <w:tc>
          <w:tcPr>
            <w:tcW w:w="8807" w:type="dxa"/>
            <w:vAlign w:val="center"/>
          </w:tcPr>
          <w:p w:rsidR="00B736FA" w:rsidRPr="00B736FA" w:rsidRDefault="00B736FA" w:rsidP="00B736FA">
            <w:pPr>
              <w:pStyle w:val="TableText0"/>
            </w:pPr>
            <w:r w:rsidRPr="00B736FA">
              <w:t>Students will examine the foundational documents of the US government for evidence of the country’s beliefs, values, and principles.</w:t>
            </w:r>
          </w:p>
          <w:p w:rsidR="00B736FA" w:rsidRPr="009D76A6" w:rsidRDefault="00B736FA" w:rsidP="00B736FA">
            <w:pPr>
              <w:pStyle w:val="TableText0"/>
            </w:pPr>
            <w:r w:rsidRPr="00B736FA">
              <w:t>Students will examine the Declaration of Independence in terms of key values, beliefs, and principles of constitutional democracy.</w:t>
            </w:r>
          </w:p>
        </w:tc>
      </w:tr>
      <w:tr w:rsidR="00B736FA" w:rsidRPr="000473AF" w:rsidTr="00EF6377">
        <w:tc>
          <w:tcPr>
            <w:tcW w:w="1993" w:type="dxa"/>
            <w:shd w:val="clear" w:color="auto" w:fill="auto"/>
            <w:vAlign w:val="center"/>
          </w:tcPr>
          <w:p w:rsidR="00B736FA" w:rsidRPr="009D76A6" w:rsidRDefault="00B736FA" w:rsidP="00EF6377">
            <w:pPr>
              <w:pStyle w:val="TableHeader"/>
            </w:pPr>
            <w:r w:rsidRPr="009D76A6">
              <w:t>Social Studies Practice</w:t>
            </w:r>
          </w:p>
        </w:tc>
        <w:tc>
          <w:tcPr>
            <w:tcW w:w="8807" w:type="dxa"/>
            <w:vAlign w:val="center"/>
          </w:tcPr>
          <w:p w:rsidR="00B736FA" w:rsidRPr="009D76A6" w:rsidRDefault="00896D0F" w:rsidP="00EF6377">
            <w:pPr>
              <w:pStyle w:val="Keypractices"/>
              <w:ind w:left="0"/>
            </w:pPr>
            <w:r>
              <w:rPr>
                <w:noProof/>
              </w:rPr>
              <mc:AlternateContent>
                <mc:Choice Requires="wpg">
                  <w:drawing>
                    <wp:inline distT="0" distB="0" distL="0" distR="0" wp14:anchorId="1783F527">
                      <wp:extent cx="91440" cy="91440"/>
                      <wp:effectExtent l="0" t="0" r="0" b="0"/>
                      <wp:docPr id="1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13"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3" descr="https://www.heartinternet.uk/assets/icons/icon_ti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0"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Vg1vwAA&#10;ANsAAAAPAAAAZHJzL2Rvd25yZXYueG1sRE9Ni8IwEL0L/ocwwt40XRdEqmmRBXHZi1jrwdvQjE2x&#10;mZQmavffbwTB2zze56zzwbbiTr1vHCv4nCUgiCunG64VlMftdAnCB2SNrWNS8Ece8mw8WmOq3YMP&#10;dC9CLWII+xQVmBC6VEpfGbLoZ64jjtzF9RZDhH0tdY+PGG5bOU+ShbTYcGww2NG3oepa3KwCZ8+7&#10;39Ne7rfHovRFPdems1qpj8mwWYEINIS3+OX+0XH+Fzx/iQfI7B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axWDW/AAAA2wAAAA8AAAAAAAAAAAAAAAAAlwIAAGRycy9kb3ducmV2&#10;LnhtbFBLBQYAAAAABAAEAPUAAACDAw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E&#10;ug7BAAAA2wAAAA8AAABkcnMvZG93bnJldi54bWxET01rwkAQvQv+h2WE3nRiW0Wiq4hQ6EFKo4LX&#10;YXdMgtnZkN1q2l/fLRS8zeN9zmrTu0bduAu1Fw3TSQaKxXhbS6nhdHwbL0CFSGKp8cIavjnAZj0c&#10;rCi3/i4F3w6xVClEQk4aqhjbHDGYih2FiW9ZEnfxnaOYYFei7eiewl2Dz1k2R0e1pIaKWt5VbK6H&#10;L6fBFGfE/eficg7F/mdmri8eP0Trp1G/XYKK3MeH+N/9btP8V/j7JR2A6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SEug7BAAAA2wAAAA8AAAAAAAAAAAAAAAAAnAIAAGRy&#10;cy9kb3ducmV2LnhtbFBLBQYAAAAABAAEAPcAAACKAwAAAAA=&#10;">
                        <v:imagedata r:id="rId22" o:title="//www.heartinternet.uk/assets/icons/icon_tick.png"/>
                      </v:shape>
                      <w10:anchorlock/>
                    </v:group>
                  </w:pict>
                </mc:Fallback>
              </mc:AlternateContent>
            </w:r>
            <w:r w:rsidR="00B736FA">
              <w:rPr>
                <w:noProof/>
              </w:rPr>
              <w:t xml:space="preserve"> </w:t>
            </w:r>
            <w:r w:rsidR="00B736FA" w:rsidRPr="009D76A6">
              <w:t>Gathering, Using</w:t>
            </w:r>
            <w:r w:rsidR="00D23016">
              <w:t>,</w:t>
            </w:r>
            <w:r w:rsidR="00B736FA" w:rsidRPr="009D76A6">
              <w:t xml:space="preserve"> and Interpreting Evidence </w:t>
            </w:r>
          </w:p>
        </w:tc>
      </w:tr>
    </w:tbl>
    <w:p w:rsidR="0016568D" w:rsidRPr="00A30790" w:rsidRDefault="0016568D" w:rsidP="00B736FA">
      <w:pPr>
        <w:pStyle w:val="Heading2"/>
      </w:pPr>
      <w:r w:rsidRPr="00A30790">
        <w:t>Supporting Question</w:t>
      </w:r>
    </w:p>
    <w:p w:rsidR="00A22C6F" w:rsidRDefault="00A22C6F" w:rsidP="00B736FA">
      <w:r>
        <w:t xml:space="preserve">This supporting question is focused on the third and final part of the Declaration of Independence. The last three paragraphs of the </w:t>
      </w:r>
      <w:r w:rsidR="00C67124">
        <w:t>d</w:t>
      </w:r>
      <w:r>
        <w:t xml:space="preserve">eclaration functioned as a conclusion to </w:t>
      </w:r>
      <w:r w:rsidR="00296F59">
        <w:t xml:space="preserve">the </w:t>
      </w:r>
      <w:r>
        <w:t xml:space="preserve">argument for independence. This supporting question gets at the notion of an argument by asking how Thomas Jefferson and the </w:t>
      </w:r>
      <w:r w:rsidR="00C67124">
        <w:t xml:space="preserve">other </w:t>
      </w:r>
      <w:r>
        <w:t xml:space="preserve">authors of the Declaration of Independence brought their argument to a close. While this question, along with </w:t>
      </w:r>
      <w:r w:rsidR="00C67124">
        <w:t>S</w:t>
      </w:r>
      <w:r>
        <w:t xml:space="preserve">upporting </w:t>
      </w:r>
      <w:r w:rsidR="00C67124">
        <w:t>Q</w:t>
      </w:r>
      <w:r>
        <w:t xml:space="preserve">uestions </w:t>
      </w:r>
      <w:r w:rsidR="00296F59">
        <w:t xml:space="preserve">1 </w:t>
      </w:r>
      <w:r>
        <w:t xml:space="preserve">and </w:t>
      </w:r>
      <w:r w:rsidR="00296F59">
        <w:t>2</w:t>
      </w:r>
      <w:r>
        <w:t xml:space="preserve">, is focused on a specific part of the Declaration of Independence, it also pulls the three parts together by asking about the overall argument made by the colonists. </w:t>
      </w:r>
    </w:p>
    <w:p w:rsidR="0016568D" w:rsidRDefault="0016568D" w:rsidP="00B736FA">
      <w:pPr>
        <w:pStyle w:val="Heading2"/>
      </w:pPr>
      <w:r w:rsidRPr="00A30790">
        <w:t>Formative Performance Task</w:t>
      </w:r>
    </w:p>
    <w:p w:rsidR="0016568D" w:rsidRDefault="0016568D" w:rsidP="00B736FA">
      <w:r>
        <w:t xml:space="preserve">By this third formative performance task, students have </w:t>
      </w:r>
      <w:r w:rsidR="00146E9C">
        <w:t>read two-thirds</w:t>
      </w:r>
      <w:r w:rsidR="002457A7">
        <w:t xml:space="preserve"> of </w:t>
      </w:r>
      <w:r>
        <w:t xml:space="preserve">the text of the Declaration of Independence. They have closely examined the six sentences that </w:t>
      </w:r>
      <w:r w:rsidR="00004674">
        <w:t xml:space="preserve">constitute </w:t>
      </w:r>
      <w:r>
        <w:t xml:space="preserve">the </w:t>
      </w:r>
      <w:r w:rsidR="00296F59">
        <w:t>p</w:t>
      </w:r>
      <w:r>
        <w:t xml:space="preserve">reamble and have parsed the 27 </w:t>
      </w:r>
      <w:r w:rsidR="00004674">
        <w:t>g</w:t>
      </w:r>
      <w:r>
        <w:t xml:space="preserve">rievances to determine </w:t>
      </w:r>
      <w:r w:rsidR="00555F79">
        <w:t>the</w:t>
      </w:r>
      <w:r w:rsidR="00004674">
        <w:t>ir</w:t>
      </w:r>
      <w:r>
        <w:t xml:space="preserve"> meaning and relative importance. In this third formative performance </w:t>
      </w:r>
      <w:r w:rsidR="00555F79">
        <w:t>task, students learn about the c</w:t>
      </w:r>
      <w:r>
        <w:t xml:space="preserve">onclusion and will draw upon what they have learned to examine the totality of the argument made within the Declaration of Independence. </w:t>
      </w:r>
    </w:p>
    <w:p w:rsidR="00BD059C" w:rsidRDefault="0016568D" w:rsidP="00B736FA">
      <w:r>
        <w:t>This third formative performance task involves two parts. First, student</w:t>
      </w:r>
      <w:r w:rsidR="00F0204D">
        <w:t>s</w:t>
      </w:r>
      <w:r>
        <w:t xml:space="preserve"> will </w:t>
      </w:r>
      <w:r w:rsidR="003C6D69">
        <w:t xml:space="preserve">read </w:t>
      </w:r>
      <w:r w:rsidR="00702D1D">
        <w:t>p</w:t>
      </w:r>
      <w:r>
        <w:t xml:space="preserve">art </w:t>
      </w:r>
      <w:r w:rsidR="00702D1D">
        <w:t>3</w:t>
      </w:r>
      <w:r>
        <w:t xml:space="preserve"> of the Declaration of Independence. </w:t>
      </w:r>
      <w:r w:rsidR="003C6D69" w:rsidRPr="0092010D">
        <w:t>Teachers may support students</w:t>
      </w:r>
      <w:r w:rsidR="00555F79">
        <w:t>’ reading</w:t>
      </w:r>
      <w:r w:rsidR="003C6D69" w:rsidRPr="0092010D">
        <w:t xml:space="preserve"> by using the </w:t>
      </w:r>
      <w:r w:rsidR="00702D1D">
        <w:t>c</w:t>
      </w:r>
      <w:r w:rsidR="00823F54" w:rsidRPr="00A75122">
        <w:t>lose-</w:t>
      </w:r>
      <w:r w:rsidR="00702D1D">
        <w:t>r</w:t>
      </w:r>
      <w:r w:rsidR="00823F54" w:rsidRPr="00A75122">
        <w:t xml:space="preserve">eading </w:t>
      </w:r>
      <w:r w:rsidR="00702D1D">
        <w:t>g</w:t>
      </w:r>
      <w:r w:rsidR="00823F54" w:rsidRPr="00A75122">
        <w:t>uide</w:t>
      </w:r>
      <w:r w:rsidR="00702D1D">
        <w:t xml:space="preserve"> to p</w:t>
      </w:r>
      <w:r w:rsidR="00702D1D" w:rsidRPr="00A71EC3">
        <w:t xml:space="preserve">art </w:t>
      </w:r>
      <w:r w:rsidR="00702D1D">
        <w:t>3</w:t>
      </w:r>
      <w:r w:rsidR="00647AC2">
        <w:t xml:space="preserve"> available in Appendix</w:t>
      </w:r>
      <w:r w:rsidR="00004674">
        <w:t xml:space="preserve"> D</w:t>
      </w:r>
      <w:r w:rsidR="003C6D69">
        <w:t xml:space="preserve">. </w:t>
      </w:r>
      <w:r>
        <w:t xml:space="preserve">After they have read the </w:t>
      </w:r>
      <w:r w:rsidR="00004674">
        <w:t>c</w:t>
      </w:r>
      <w:r>
        <w:t>onclusion, students will rewrite</w:t>
      </w:r>
      <w:r w:rsidR="003C6D69">
        <w:t xml:space="preserve"> the concluding argument</w:t>
      </w:r>
      <w:r>
        <w:t xml:space="preserve">. </w:t>
      </w:r>
      <w:r w:rsidR="00790A95">
        <w:t xml:space="preserve">Rewriting historical text requires knowledge of the subject at hand, a </w:t>
      </w:r>
      <w:r w:rsidR="003C6D69">
        <w:t>good</w:t>
      </w:r>
      <w:r w:rsidR="00790A95">
        <w:t xml:space="preserve"> vocabulary, and an expressive way of thinking. </w:t>
      </w:r>
    </w:p>
    <w:p w:rsidR="00BD059C" w:rsidRDefault="008254DA" w:rsidP="00B736FA">
      <w:r>
        <w:t xml:space="preserve">Teachers may continue supporting students </w:t>
      </w:r>
      <w:r w:rsidR="00296F59">
        <w:t xml:space="preserve">in the </w:t>
      </w:r>
      <w:r w:rsidR="00823F54" w:rsidRPr="00A75122">
        <w:t>Tak</w:t>
      </w:r>
      <w:r w:rsidR="00296F59">
        <w:t>ing</w:t>
      </w:r>
      <w:r w:rsidR="00823F54" w:rsidRPr="00A75122">
        <w:t xml:space="preserve"> Informed Action</w:t>
      </w:r>
      <w:r w:rsidR="00296F59">
        <w:t xml:space="preserve"> activity</w:t>
      </w:r>
      <w:r>
        <w:t xml:space="preserve"> by having them </w:t>
      </w:r>
      <w:r w:rsidRPr="008254DA">
        <w:rPr>
          <w:i/>
        </w:rPr>
        <w:t>assess</w:t>
      </w:r>
      <w:r>
        <w:t xml:space="preserve"> a modern independence movement. To support students, teachers may have </w:t>
      </w:r>
      <w:r w:rsidR="00C67124">
        <w:t xml:space="preserve">them </w:t>
      </w:r>
      <w:r>
        <w:rPr>
          <w:szCs w:val="22"/>
        </w:rPr>
        <w:t>make a T-chart with reasons for and against independence in</w:t>
      </w:r>
      <w:r w:rsidR="00F0204D">
        <w:rPr>
          <w:szCs w:val="22"/>
        </w:rPr>
        <w:t xml:space="preserve"> a</w:t>
      </w:r>
      <w:r>
        <w:rPr>
          <w:szCs w:val="22"/>
        </w:rPr>
        <w:t xml:space="preserve"> place that is seeking independence today. </w:t>
      </w:r>
    </w:p>
    <w:p w:rsidR="00BD059C" w:rsidRDefault="00BD059C" w:rsidP="00B736FA">
      <w:pPr>
        <w:pStyle w:val="Heading2"/>
      </w:pPr>
      <w:r w:rsidRPr="00A30790">
        <w:lastRenderedPageBreak/>
        <w:t>Featured Sources</w:t>
      </w:r>
    </w:p>
    <w:p w:rsidR="00BD059C" w:rsidRPr="00B736FA" w:rsidRDefault="00BD059C" w:rsidP="00B736FA">
      <w:pPr>
        <w:rPr>
          <w:szCs w:val="22"/>
        </w:rPr>
      </w:pPr>
      <w:r w:rsidRPr="00B736FA">
        <w:rPr>
          <w:szCs w:val="22"/>
        </w:rPr>
        <w:t xml:space="preserve">The featured source for this formative performance task is the </w:t>
      </w:r>
      <w:r w:rsidR="00004674" w:rsidRPr="00B736FA">
        <w:rPr>
          <w:szCs w:val="22"/>
        </w:rPr>
        <w:t>c</w:t>
      </w:r>
      <w:r w:rsidRPr="00B736FA">
        <w:rPr>
          <w:szCs w:val="22"/>
        </w:rPr>
        <w:t xml:space="preserve">onclusion to the Declaration of Independence. This </w:t>
      </w:r>
      <w:r w:rsidR="00004674" w:rsidRPr="00B736FA">
        <w:rPr>
          <w:szCs w:val="22"/>
        </w:rPr>
        <w:t>c</w:t>
      </w:r>
      <w:r w:rsidRPr="00B736FA">
        <w:rPr>
          <w:szCs w:val="22"/>
        </w:rPr>
        <w:t xml:space="preserve">onclusion was a critically important part of the </w:t>
      </w:r>
      <w:r w:rsidR="00004674" w:rsidRPr="00B736FA">
        <w:rPr>
          <w:szCs w:val="22"/>
        </w:rPr>
        <w:t>d</w:t>
      </w:r>
      <w:r w:rsidRPr="00B736FA">
        <w:rPr>
          <w:szCs w:val="22"/>
        </w:rPr>
        <w:t xml:space="preserve">eclaration as it brought the argument that the colonies should be </w:t>
      </w:r>
      <w:r w:rsidR="00823F54" w:rsidRPr="00B736FA">
        <w:rPr>
          <w:iCs/>
          <w:szCs w:val="22"/>
        </w:rPr>
        <w:t>free together</w:t>
      </w:r>
      <w:r w:rsidRPr="00B736FA">
        <w:rPr>
          <w:szCs w:val="22"/>
        </w:rPr>
        <w:t xml:space="preserve"> by describing what the colonists had done previously to try </w:t>
      </w:r>
      <w:r w:rsidR="00C67124">
        <w:rPr>
          <w:szCs w:val="22"/>
        </w:rPr>
        <w:t>to</w:t>
      </w:r>
      <w:r w:rsidR="00C67124" w:rsidRPr="00B736FA">
        <w:rPr>
          <w:szCs w:val="22"/>
        </w:rPr>
        <w:t xml:space="preserve"> </w:t>
      </w:r>
      <w:r w:rsidR="004F3E9C" w:rsidRPr="00B736FA">
        <w:rPr>
          <w:szCs w:val="22"/>
        </w:rPr>
        <w:t xml:space="preserve">solve their problems. With </w:t>
      </w:r>
      <w:r w:rsidRPr="00B736FA">
        <w:rPr>
          <w:szCs w:val="22"/>
        </w:rPr>
        <w:t>the pieces of the argument in place</w:t>
      </w:r>
      <w:r w:rsidR="00F0204D" w:rsidRPr="00B736FA">
        <w:rPr>
          <w:szCs w:val="22"/>
        </w:rPr>
        <w:t>,</w:t>
      </w:r>
      <w:r w:rsidRPr="00B736FA">
        <w:rPr>
          <w:szCs w:val="22"/>
        </w:rPr>
        <w:t xml:space="preserve"> the </w:t>
      </w:r>
      <w:r w:rsidR="00004674" w:rsidRPr="00B736FA">
        <w:rPr>
          <w:szCs w:val="22"/>
        </w:rPr>
        <w:t>c</w:t>
      </w:r>
      <w:r w:rsidRPr="00B736FA">
        <w:rPr>
          <w:szCs w:val="22"/>
        </w:rPr>
        <w:t xml:space="preserve">onclusion crescendos to </w:t>
      </w:r>
      <w:r w:rsidR="004F3E9C" w:rsidRPr="00B736FA">
        <w:rPr>
          <w:szCs w:val="22"/>
        </w:rPr>
        <w:t xml:space="preserve">the actual </w:t>
      </w:r>
      <w:r w:rsidRPr="00B736FA">
        <w:rPr>
          <w:szCs w:val="22"/>
        </w:rPr>
        <w:t xml:space="preserve">statement of independence. That sentence, all 127 words, contains some of the most famous words in </w:t>
      </w:r>
      <w:r w:rsidR="009240E7" w:rsidRPr="00B736FA">
        <w:rPr>
          <w:szCs w:val="22"/>
        </w:rPr>
        <w:t xml:space="preserve">world </w:t>
      </w:r>
      <w:r w:rsidRPr="00B736FA">
        <w:rPr>
          <w:szCs w:val="22"/>
        </w:rPr>
        <w:t>history, “That these United Colonies are, and of right ought to be, FREE AND INDEPENDENT STATES.” But that was just the penultimate</w:t>
      </w:r>
      <w:r w:rsidR="008254DA" w:rsidRPr="00B736FA">
        <w:rPr>
          <w:szCs w:val="22"/>
        </w:rPr>
        <w:t xml:space="preserve"> claim</w:t>
      </w:r>
      <w:r w:rsidRPr="00B736FA">
        <w:rPr>
          <w:szCs w:val="22"/>
        </w:rPr>
        <w:t>. The Declaration of Independence closes with what historian Carl Becker</w:t>
      </w:r>
      <w:r w:rsidR="00C67124">
        <w:rPr>
          <w:szCs w:val="22"/>
        </w:rPr>
        <w:t>,</w:t>
      </w:r>
      <w:r w:rsidR="006A604A">
        <w:rPr>
          <w:szCs w:val="22"/>
        </w:rPr>
        <w:t xml:space="preserve"> </w:t>
      </w:r>
      <w:r w:rsidR="006A604A" w:rsidRPr="006A604A">
        <w:rPr>
          <w:szCs w:val="22"/>
        </w:rPr>
        <w:t xml:space="preserve">in his </w:t>
      </w:r>
      <w:r w:rsidR="006A604A" w:rsidRPr="00E32008">
        <w:rPr>
          <w:i/>
          <w:szCs w:val="22"/>
        </w:rPr>
        <w:t xml:space="preserve">The Declaration of Independence: A Study in the History of Political Ideas </w:t>
      </w:r>
      <w:r w:rsidR="006A604A" w:rsidRPr="006A604A">
        <w:rPr>
          <w:szCs w:val="22"/>
        </w:rPr>
        <w:t>(1922)</w:t>
      </w:r>
      <w:r w:rsidR="00C67124">
        <w:rPr>
          <w:szCs w:val="22"/>
        </w:rPr>
        <w:t>,</w:t>
      </w:r>
      <w:r w:rsidRPr="00B736FA">
        <w:rPr>
          <w:szCs w:val="22"/>
        </w:rPr>
        <w:t xml:space="preserve"> called “perfection itself</w:t>
      </w:r>
      <w:r w:rsidR="00CF603E">
        <w:rPr>
          <w:szCs w:val="22"/>
        </w:rPr>
        <w:t>,</w:t>
      </w:r>
      <w:r w:rsidRPr="00B736FA">
        <w:rPr>
          <w:szCs w:val="22"/>
        </w:rPr>
        <w:t xml:space="preserve">” where the colonists pledged “to each other our Lives, our Fortunes, and our sacred Honor.” </w:t>
      </w:r>
    </w:p>
    <w:p w:rsidR="0016568D" w:rsidRPr="009D06D1" w:rsidRDefault="0016568D" w:rsidP="00B736FA">
      <w:r w:rsidRPr="009D06D1">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90"/>
        <w:gridCol w:w="8910"/>
      </w:tblGrid>
      <w:tr w:rsidR="00B736FA" w:rsidRPr="000473AF" w:rsidTr="00EF6377">
        <w:trPr>
          <w:trHeight w:val="380"/>
        </w:trPr>
        <w:tc>
          <w:tcPr>
            <w:tcW w:w="10800" w:type="dxa"/>
            <w:gridSpan w:val="2"/>
            <w:shd w:val="clear" w:color="auto" w:fill="003366"/>
          </w:tcPr>
          <w:p w:rsidR="00B736FA" w:rsidRPr="00B303F8" w:rsidRDefault="00B736FA" w:rsidP="00EF6377">
            <w:pPr>
              <w:pStyle w:val="Heading1"/>
              <w:rPr>
                <w:b w:val="0"/>
              </w:rPr>
            </w:pPr>
            <w:r w:rsidRPr="00B303F8">
              <w:rPr>
                <w:b w:val="0"/>
              </w:rPr>
              <w:lastRenderedPageBreak/>
              <w:t xml:space="preserve">Supporting Question </w:t>
            </w:r>
            <w:r>
              <w:rPr>
                <w:b w:val="0"/>
              </w:rPr>
              <w:t>3</w:t>
            </w:r>
          </w:p>
        </w:tc>
      </w:tr>
      <w:tr w:rsidR="00B736FA" w:rsidRPr="000473AF" w:rsidTr="00B736FA">
        <w:trPr>
          <w:trHeight w:val="380"/>
        </w:trPr>
        <w:tc>
          <w:tcPr>
            <w:tcW w:w="1890" w:type="dxa"/>
            <w:shd w:val="clear" w:color="auto" w:fill="FFFFFF"/>
          </w:tcPr>
          <w:p w:rsidR="00B736FA" w:rsidRPr="000473AF" w:rsidRDefault="00B736FA" w:rsidP="00B736FA">
            <w:pPr>
              <w:pStyle w:val="TableHeader"/>
            </w:pPr>
            <w:r w:rsidRPr="000473AF">
              <w:t>Feature</w:t>
            </w:r>
            <w:r>
              <w:t>d</w:t>
            </w:r>
            <w:r w:rsidRPr="000473AF">
              <w:t xml:space="preserve"> Source</w:t>
            </w:r>
          </w:p>
        </w:tc>
        <w:tc>
          <w:tcPr>
            <w:tcW w:w="8910" w:type="dxa"/>
            <w:shd w:val="clear" w:color="auto" w:fill="auto"/>
          </w:tcPr>
          <w:p w:rsidR="00B736FA" w:rsidRPr="00B736FA" w:rsidRDefault="00B736FA" w:rsidP="00B736FA">
            <w:pPr>
              <w:pStyle w:val="TableText0"/>
            </w:pPr>
            <w:r w:rsidRPr="00B736FA">
              <w:rPr>
                <w:b/>
              </w:rPr>
              <w:t>Source A:</w:t>
            </w:r>
            <w:r w:rsidRPr="00B736FA">
              <w:t xml:space="preserve"> </w:t>
            </w:r>
            <w:r w:rsidR="00655C69">
              <w:rPr>
                <w:szCs w:val="22"/>
              </w:rPr>
              <w:t>Second Continental Congress</w:t>
            </w:r>
            <w:r w:rsidRPr="00B736FA">
              <w:t>, part 3 of the Declaration of Independence, “Conclusion,” July 4, 1776</w:t>
            </w:r>
          </w:p>
        </w:tc>
      </w:tr>
    </w:tbl>
    <w:p w:rsidR="0016568D" w:rsidRPr="00B736FA" w:rsidRDefault="0016568D" w:rsidP="00B736FA">
      <w:pPr>
        <w:rPr>
          <w:szCs w:val="22"/>
        </w:rPr>
      </w:pPr>
      <w:r w:rsidRPr="00B736FA">
        <w:rPr>
          <w:szCs w:val="22"/>
        </w:rPr>
        <w:t>In every stage of these oppressions we have petitioned for redress in the most humble terms; our repeated petitions have been answered only by repeated injury. A prince, whose character is thus marked by every act which may define a tyrant, is unfit to be the ruler of a free people.</w:t>
      </w:r>
    </w:p>
    <w:p w:rsidR="0016568D" w:rsidRDefault="0016568D" w:rsidP="00B736FA">
      <w:r w:rsidRPr="00982DC6">
        <w:t>Nor have we been wanting in our attentions to our British brethren. We have warned them, from time to time, of attempts by their legislature to extend an unwarrantable jurisdiction over us. We have reminded them of the circumstances of our emigration and settlement here. We have appealed to their native justice and magnanimity; and we have conjured them, by the ties of our common kindred, to disavow these usurpations which would inevitably interrupt our connections and correspondence. They too, have been deaf to the voice of justice and of consanguinity. We must, therefore, acquiesce in the necessity which denounces our separation, and hold them as we hold the rest of mankind, enemies in war, in peace friends.</w:t>
      </w:r>
    </w:p>
    <w:p w:rsidR="0016568D" w:rsidRDefault="0016568D" w:rsidP="00B736FA">
      <w:r w:rsidRPr="00982DC6">
        <w:t>WE, THEREFORE, the REPRESENTATIVES of the UNITED STATES OF AMERICA, in General Congress assembled, appealing to the Supreme Judge of the world for the rectitude of our intentions, do, in the name and by the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Great Britain is, and ought to be, totally dissolved; and that, as free and independent states, they have full power to levy war, conclude peace, contract alliances, establish commerce, and do all other acts and things which independent states may of right do. And for the support of this declaration, with a firm reliance on the protection of Divine Providence, we mutually pledge to each other our Lives, our Fortunes, and our sacred Honor.</w:t>
      </w:r>
    </w:p>
    <w:p w:rsidR="0044719C" w:rsidRPr="002651AC" w:rsidRDefault="00E2066D" w:rsidP="00B736FA">
      <w:pPr>
        <w:rPr>
          <w:rFonts w:asciiTheme="majorHAnsi" w:hAnsiTheme="majorHAnsi"/>
          <w:sz w:val="20"/>
        </w:rPr>
      </w:pPr>
      <w:r w:rsidRPr="002651AC">
        <w:rPr>
          <w:rFonts w:asciiTheme="majorHAnsi" w:hAnsiTheme="majorHAnsi"/>
          <w:sz w:val="20"/>
        </w:rPr>
        <w:t xml:space="preserve">Public domain. </w:t>
      </w:r>
    </w:p>
    <w:p w:rsidR="00B736FA" w:rsidRDefault="00B736FA">
      <w:pPr>
        <w:spacing w:before="0" w:after="0" w:line="240" w:lineRule="auto"/>
        <w:rPr>
          <w:rFonts w:asciiTheme="majorHAnsi" w:hAnsiTheme="majorHAnsi"/>
          <w:sz w:val="24"/>
          <w:szCs w:val="24"/>
        </w:rPr>
      </w:pPr>
      <w:r>
        <w:rPr>
          <w:rFonts w:asciiTheme="majorHAnsi" w:hAnsiTheme="majorHAnsi"/>
          <w:sz w:val="24"/>
          <w:szCs w:val="24"/>
        </w:rPr>
        <w:br w:type="page"/>
      </w:r>
    </w:p>
    <w:tbl>
      <w:tblPr>
        <w:tblW w:w="108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3"/>
        <w:gridCol w:w="8807"/>
      </w:tblGrid>
      <w:tr w:rsidR="00B736FA" w:rsidRPr="000473AF" w:rsidTr="00EF6377">
        <w:tc>
          <w:tcPr>
            <w:tcW w:w="10800" w:type="dxa"/>
            <w:gridSpan w:val="2"/>
            <w:shd w:val="clear" w:color="auto" w:fill="003366"/>
          </w:tcPr>
          <w:p w:rsidR="00B736FA" w:rsidRPr="003E38B6" w:rsidRDefault="00B736FA" w:rsidP="00EF6377">
            <w:pPr>
              <w:pStyle w:val="Heading1"/>
              <w:rPr>
                <w:b w:val="0"/>
              </w:rPr>
            </w:pPr>
            <w:r w:rsidRPr="003E38B6">
              <w:rPr>
                <w:b w:val="0"/>
              </w:rPr>
              <w:lastRenderedPageBreak/>
              <w:t xml:space="preserve">Supporting Question </w:t>
            </w:r>
            <w:r>
              <w:rPr>
                <w:b w:val="0"/>
              </w:rPr>
              <w:t>4</w:t>
            </w:r>
          </w:p>
        </w:tc>
      </w:tr>
      <w:tr w:rsidR="00B736FA" w:rsidRPr="000473AF" w:rsidTr="00B736FA">
        <w:tc>
          <w:tcPr>
            <w:tcW w:w="1993" w:type="dxa"/>
            <w:shd w:val="clear" w:color="auto" w:fill="auto"/>
            <w:vAlign w:val="center"/>
          </w:tcPr>
          <w:p w:rsidR="00B736FA" w:rsidRPr="009D76A6" w:rsidRDefault="00B736FA" w:rsidP="00B736FA">
            <w:pPr>
              <w:pStyle w:val="TableHeader"/>
            </w:pPr>
            <w:r w:rsidRPr="009D76A6">
              <w:t>Supporting Question</w:t>
            </w:r>
          </w:p>
        </w:tc>
        <w:tc>
          <w:tcPr>
            <w:tcW w:w="8807" w:type="dxa"/>
            <w:tcMar>
              <w:left w:w="115" w:type="dxa"/>
              <w:right w:w="115" w:type="dxa"/>
            </w:tcMar>
          </w:tcPr>
          <w:p w:rsidR="00B736FA" w:rsidRPr="00B736FA" w:rsidRDefault="00B736FA" w:rsidP="00C92326">
            <w:pPr>
              <w:pStyle w:val="TableText0"/>
            </w:pPr>
            <w:r w:rsidRPr="00B736FA">
              <w:t xml:space="preserve">How do declarations of independence from other </w:t>
            </w:r>
            <w:r w:rsidR="00C92326">
              <w:t>countries</w:t>
            </w:r>
            <w:r w:rsidRPr="00B736FA">
              <w:t xml:space="preserve"> in the Western Hemisphere compare with the </w:t>
            </w:r>
            <w:r w:rsidR="00E32008">
              <w:t xml:space="preserve">United States </w:t>
            </w:r>
            <w:r w:rsidRPr="00B736FA">
              <w:t>Declaration of Independence?</w:t>
            </w:r>
          </w:p>
        </w:tc>
      </w:tr>
      <w:tr w:rsidR="00B736FA" w:rsidRPr="000473AF" w:rsidTr="00EF6377">
        <w:tc>
          <w:tcPr>
            <w:tcW w:w="1993" w:type="dxa"/>
            <w:shd w:val="clear" w:color="auto" w:fill="auto"/>
            <w:vAlign w:val="center"/>
          </w:tcPr>
          <w:p w:rsidR="00B736FA" w:rsidRPr="009D76A6" w:rsidRDefault="00B736FA" w:rsidP="00EF6377">
            <w:pPr>
              <w:pStyle w:val="TableHeader"/>
            </w:pPr>
            <w:r w:rsidRPr="009D76A6">
              <w:t>Formative Performance Task</w:t>
            </w:r>
          </w:p>
        </w:tc>
        <w:tc>
          <w:tcPr>
            <w:tcW w:w="8807" w:type="dxa"/>
            <w:vAlign w:val="center"/>
          </w:tcPr>
          <w:p w:rsidR="00B736FA" w:rsidRPr="00B736FA" w:rsidRDefault="00B736FA" w:rsidP="00B736FA">
            <w:pPr>
              <w:pStyle w:val="TableText0"/>
            </w:pPr>
            <w:r w:rsidRPr="00B736FA">
              <w:t>Compare the approaches used in one or more countries in the Western Hemisphere to declare independence with the approach used in the U</w:t>
            </w:r>
            <w:r w:rsidR="00C92326">
              <w:t xml:space="preserve">nited </w:t>
            </w:r>
            <w:r w:rsidRPr="00B736FA">
              <w:t>S</w:t>
            </w:r>
            <w:r w:rsidR="00C92326">
              <w:t>tates</w:t>
            </w:r>
            <w:r w:rsidRPr="00B736FA">
              <w:t xml:space="preserve"> Declaration of Independence.</w:t>
            </w:r>
          </w:p>
        </w:tc>
      </w:tr>
      <w:tr w:rsidR="00B736FA" w:rsidRPr="000473AF" w:rsidTr="00EF6377">
        <w:tc>
          <w:tcPr>
            <w:tcW w:w="1993" w:type="dxa"/>
            <w:shd w:val="clear" w:color="auto" w:fill="auto"/>
            <w:vAlign w:val="center"/>
          </w:tcPr>
          <w:p w:rsidR="00B736FA" w:rsidRPr="009D76A6" w:rsidRDefault="00B736FA" w:rsidP="00EF6377">
            <w:pPr>
              <w:pStyle w:val="TableHeader"/>
            </w:pPr>
            <w:r w:rsidRPr="009D76A6">
              <w:t>Featured Source</w:t>
            </w:r>
          </w:p>
        </w:tc>
        <w:tc>
          <w:tcPr>
            <w:tcW w:w="8807" w:type="dxa"/>
            <w:vAlign w:val="center"/>
          </w:tcPr>
          <w:p w:rsidR="00B736FA" w:rsidRPr="00B736FA" w:rsidRDefault="00B736FA" w:rsidP="00B736FA">
            <w:pPr>
              <w:pStyle w:val="TableText0"/>
            </w:pPr>
            <w:r w:rsidRPr="00B736FA">
              <w:rPr>
                <w:b/>
              </w:rPr>
              <w:t>Source A:</w:t>
            </w:r>
            <w:r w:rsidRPr="00B736FA">
              <w:t xml:space="preserve"> Table of independence declarations in Latin America </w:t>
            </w:r>
          </w:p>
          <w:p w:rsidR="00B736FA" w:rsidRPr="00B736FA" w:rsidRDefault="00B736FA" w:rsidP="00397FDB">
            <w:pPr>
              <w:pStyle w:val="TableText0"/>
            </w:pPr>
            <w:r w:rsidRPr="00B736FA">
              <w:rPr>
                <w:b/>
              </w:rPr>
              <w:t>Source B:</w:t>
            </w:r>
            <w:r w:rsidRPr="00B736FA">
              <w:t xml:space="preserve"> Source packets: Declarations of independence material for Haiti, Venezuela</w:t>
            </w:r>
            <w:r w:rsidR="00397FDB">
              <w:t>, and Mexico</w:t>
            </w:r>
          </w:p>
        </w:tc>
      </w:tr>
      <w:tr w:rsidR="00B736FA" w:rsidRPr="000473AF" w:rsidTr="00EF6377">
        <w:tc>
          <w:tcPr>
            <w:tcW w:w="1993" w:type="dxa"/>
            <w:shd w:val="clear" w:color="auto" w:fill="auto"/>
            <w:vAlign w:val="center"/>
          </w:tcPr>
          <w:p w:rsidR="00B736FA" w:rsidRPr="009D76A6" w:rsidRDefault="00B736FA" w:rsidP="00EF6377">
            <w:pPr>
              <w:pStyle w:val="TableHeader"/>
            </w:pPr>
            <w:r w:rsidRPr="009D76A6">
              <w:t>Conceptual Understanding</w:t>
            </w:r>
            <w:r>
              <w:t>s</w:t>
            </w:r>
          </w:p>
        </w:tc>
        <w:tc>
          <w:tcPr>
            <w:tcW w:w="8807" w:type="dxa"/>
            <w:vAlign w:val="center"/>
          </w:tcPr>
          <w:p w:rsidR="00B736FA" w:rsidRPr="00B736FA" w:rsidRDefault="00B736FA" w:rsidP="00B736FA">
            <w:pPr>
              <w:pStyle w:val="TableText0"/>
            </w:pPr>
            <w:r w:rsidRPr="00B736FA">
              <w:t>(5.6a) Government structures, functions, and founding documents vary from place to place in the countries of the Western Hemisphere.</w:t>
            </w:r>
          </w:p>
          <w:p w:rsidR="00B736FA" w:rsidRPr="00B736FA" w:rsidRDefault="00B736FA" w:rsidP="00B736FA">
            <w:pPr>
              <w:pStyle w:val="TableText0"/>
            </w:pPr>
            <w:r w:rsidRPr="00B736FA">
              <w:t>(5.6b) Legal, political, and historic documents define the values, beliefs, and principles of constitutional democracy.</w:t>
            </w:r>
          </w:p>
        </w:tc>
      </w:tr>
      <w:tr w:rsidR="00B736FA" w:rsidRPr="000473AF" w:rsidTr="00EF6377">
        <w:tc>
          <w:tcPr>
            <w:tcW w:w="1993" w:type="dxa"/>
            <w:shd w:val="clear" w:color="auto" w:fill="auto"/>
            <w:vAlign w:val="center"/>
          </w:tcPr>
          <w:p w:rsidR="00B736FA" w:rsidRPr="009D76A6" w:rsidRDefault="00B736FA" w:rsidP="00EF6377">
            <w:pPr>
              <w:pStyle w:val="TableHeader"/>
            </w:pPr>
            <w:r w:rsidRPr="009D76A6">
              <w:t>Content Specifications</w:t>
            </w:r>
          </w:p>
        </w:tc>
        <w:tc>
          <w:tcPr>
            <w:tcW w:w="8807" w:type="dxa"/>
            <w:vAlign w:val="center"/>
          </w:tcPr>
          <w:p w:rsidR="00B736FA" w:rsidRPr="00B736FA" w:rsidRDefault="00B736FA" w:rsidP="00B736FA">
            <w:pPr>
              <w:pStyle w:val="TableText0"/>
            </w:pPr>
            <w:r w:rsidRPr="00B736FA">
              <w:t>Students will examine the foundational documents of the US government for evidence of the country’s beliefs, values, and principles.</w:t>
            </w:r>
          </w:p>
          <w:p w:rsidR="00B736FA" w:rsidRPr="009D76A6" w:rsidRDefault="00B736FA" w:rsidP="00B736FA">
            <w:pPr>
              <w:pStyle w:val="TableText0"/>
            </w:pPr>
            <w:r w:rsidRPr="00B736FA">
              <w:t>Students will examine the Declaration of Independence in terms of key values, beliefs, and principles of constitutional democracy.</w:t>
            </w:r>
          </w:p>
        </w:tc>
      </w:tr>
      <w:tr w:rsidR="00B736FA" w:rsidRPr="000473AF" w:rsidTr="00EF6377">
        <w:tc>
          <w:tcPr>
            <w:tcW w:w="1993" w:type="dxa"/>
            <w:shd w:val="clear" w:color="auto" w:fill="auto"/>
            <w:vAlign w:val="center"/>
          </w:tcPr>
          <w:p w:rsidR="00B736FA" w:rsidRPr="009D76A6" w:rsidRDefault="00B736FA" w:rsidP="00EF6377">
            <w:pPr>
              <w:pStyle w:val="TableHeader"/>
            </w:pPr>
            <w:r w:rsidRPr="009D76A6">
              <w:t>Social Studies Practice</w:t>
            </w:r>
          </w:p>
        </w:tc>
        <w:tc>
          <w:tcPr>
            <w:tcW w:w="8807" w:type="dxa"/>
            <w:vAlign w:val="center"/>
          </w:tcPr>
          <w:p w:rsidR="00B736FA" w:rsidRPr="009D76A6" w:rsidRDefault="00896D0F" w:rsidP="00EF6377">
            <w:pPr>
              <w:pStyle w:val="Keypractices"/>
              <w:ind w:left="0"/>
            </w:pPr>
            <w:r>
              <w:rPr>
                <w:noProof/>
              </w:rPr>
              <mc:AlternateContent>
                <mc:Choice Requires="wpg">
                  <w:drawing>
                    <wp:inline distT="0" distB="0" distL="0" distR="0" wp14:anchorId="601FDAAE">
                      <wp:extent cx="91440" cy="91440"/>
                      <wp:effectExtent l="0" t="0" r="0" b="0"/>
                      <wp:docPr id="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 cy="91440"/>
                                <a:chOff x="3851" y="4683"/>
                                <a:chExt cx="154" cy="154"/>
                              </a:xfrm>
                            </wpg:grpSpPr>
                            <wps:wsp>
                              <wps:cNvPr id="5" name="Oval 19"/>
                              <wps:cNvSpPr>
                                <a:spLocks noChangeArrowheads="1"/>
                              </wps:cNvSpPr>
                              <wps:spPr bwMode="auto">
                                <a:xfrm>
                                  <a:off x="3855" y="4694"/>
                                  <a:ext cx="143" cy="143"/>
                                </a:xfrm>
                                <a:prstGeom prst="ellipse">
                                  <a:avLst/>
                                </a:prstGeom>
                                <a:solidFill>
                                  <a:srgbClr val="2055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3" descr="https://www.heartinternet.uk/assets/icons/icon_ti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51" y="4683"/>
                                  <a:ext cx="154" cy="1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6" o:spid="_x0000_s1026" style="width:7.2pt;height:7.2pt;mso-position-horizontal-relative:char;mso-position-vertical-relative:line" coordorigin="3851,4683" coordsize="154,1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&#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">
                      <v:oval id="Oval 19" o:spid="_x0000_s1027" style="position:absolute;left:3855;top:4694;width:143;height:1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85FEwQAA&#10;ANoAAAAPAAAAZHJzL2Rvd25yZXYueG1sRI9Bi8IwFITvgv8hPGFvmq6wItW0yIK47EWs9eDt0Tyb&#10;YvNSmqjdf78RBI/DzHzDrPPBtuJOvW8cK/icJSCIK6cbrhWUx+10CcIHZI2tY1LwRx7ybDxaY6rd&#10;gw90L0ItIoR9igpMCF0qpa8MWfQz1xFH7+J6iyHKvpa6x0eE21bOk2QhLTYcFwx29G2ouhY3q8DZ&#10;8+73tJf77bEofVHPtemsVupjMmxWIAIN4R1+tX+0gi94Xok3QG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PORRMEAAADaAAAADwAAAAAAAAAAAAAAAACXAgAAZHJzL2Rvd25y&#10;ZXYueG1sUEsFBgAAAAAEAAQA9QAAAIUDAAAAAA==&#10;" fillcolor="#205595" stroked="f"/>
                      <v:shape id="Picture 3" o:spid="_x0000_s1028" type="#_x0000_t75" alt="https://www.heartinternet.uk/assets/icons/icon_tick.png" style="position:absolute;left:3851;top:4683;width:154;height:1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1N&#10;EH+/AAAA2gAAAA8AAABkcnMvZG93bnJldi54bWxET01rwkAQvRf8D8sI3urESotEVxFB8CDSqOB1&#10;2B2TYHY2ZLca/fXdQ6HHx/terHrXqDt3ofaiYTLOQLEYb2spNZxP2/cZqBBJLDVeWMOTA6yWg7cF&#10;5dY/pOD7MZYqhUjISUMVY5sjBlOxozD2LUvirr5zFBPsSrQdPVK4a/Ajy77QUS2poaKWNxWb2/HH&#10;aTDFBXH/PbteQrF/fZrb1ONBtB4N+/UcVOQ+/ov/3DurIW1NV9INwOUv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NTRB/vwAAANoAAAAPAAAAAAAAAAAAAAAAAJwCAABkcnMv&#10;ZG93bnJldi54bWxQSwUGAAAAAAQABAD3AAAAiAMAAAAA&#10;">
                        <v:imagedata r:id="rId23" o:title="//www.heartinternet.uk/assets/icons/icon_tick.png"/>
                      </v:shape>
                      <w10:anchorlock/>
                    </v:group>
                  </w:pict>
                </mc:Fallback>
              </mc:AlternateContent>
            </w:r>
            <w:r w:rsidR="00B736FA">
              <w:rPr>
                <w:noProof/>
              </w:rPr>
              <w:t xml:space="preserve"> </w:t>
            </w:r>
            <w:r w:rsidR="00B736FA" w:rsidRPr="009D76A6">
              <w:t>Gathering, Using</w:t>
            </w:r>
            <w:r w:rsidR="00D23016">
              <w:t>,</w:t>
            </w:r>
            <w:r w:rsidR="00B736FA" w:rsidRPr="009D76A6">
              <w:t xml:space="preserve"> and Interpreting Evidence </w:t>
            </w:r>
          </w:p>
        </w:tc>
      </w:tr>
    </w:tbl>
    <w:p w:rsidR="0016568D" w:rsidRPr="00A30790" w:rsidRDefault="0016568D" w:rsidP="00B736FA">
      <w:pPr>
        <w:pStyle w:val="Heading2"/>
      </w:pPr>
      <w:r w:rsidRPr="00A30790">
        <w:t>Supporting Question</w:t>
      </w:r>
    </w:p>
    <w:p w:rsidR="0016568D" w:rsidRDefault="0016568D" w:rsidP="00B736FA">
      <w:r>
        <w:t xml:space="preserve">This last </w:t>
      </w:r>
      <w:r w:rsidR="00DB13A9">
        <w:t>s</w:t>
      </w:r>
      <w:r>
        <w:t xml:space="preserve">upporting </w:t>
      </w:r>
      <w:r w:rsidR="00DB13A9">
        <w:t>q</w:t>
      </w:r>
      <w:r>
        <w:t>uestion</w:t>
      </w:r>
      <w:r w:rsidR="009240E7">
        <w:t xml:space="preserve"> </w:t>
      </w:r>
      <w:r w:rsidRPr="003C27D8">
        <w:t xml:space="preserve">looks past the Declaration of Independence to events after 1776 and asks </w:t>
      </w:r>
      <w:r>
        <w:t xml:space="preserve">about declarations of independence in other </w:t>
      </w:r>
      <w:r w:rsidRPr="003C27D8">
        <w:t>countries</w:t>
      </w:r>
      <w:r>
        <w:t xml:space="preserve"> in the Western Hemisphere</w:t>
      </w:r>
      <w:r w:rsidRPr="003C27D8">
        <w:t xml:space="preserve">. The question focuses students on independence </w:t>
      </w:r>
      <w:r>
        <w:t>from European colonial rule in the Caribbean and Central and South America</w:t>
      </w:r>
      <w:r w:rsidRPr="003C27D8">
        <w:t>.</w:t>
      </w:r>
      <w:r w:rsidR="00F039EB">
        <w:t xml:space="preserve"> </w:t>
      </w:r>
      <w:r w:rsidRPr="003C27D8">
        <w:t xml:space="preserve">In doing so, it </w:t>
      </w:r>
      <w:r>
        <w:t xml:space="preserve">provides students </w:t>
      </w:r>
      <w:r w:rsidR="00DB13A9">
        <w:t xml:space="preserve">with </w:t>
      </w:r>
      <w:r>
        <w:t>a glimpse into</w:t>
      </w:r>
      <w:r w:rsidRPr="003C27D8">
        <w:t xml:space="preserve"> the scope and sequence of independence movements throughout Latin America. </w:t>
      </w:r>
      <w:r>
        <w:t xml:space="preserve">By comparing declarations of independence, this supporting question extends the inquiry outside the experience of the North American </w:t>
      </w:r>
      <w:r w:rsidR="00CF7BE1">
        <w:t xml:space="preserve">English </w:t>
      </w:r>
      <w:r>
        <w:t xml:space="preserve">colonies to examine why other colonies in the Western Hemisphere declared independence. </w:t>
      </w:r>
    </w:p>
    <w:p w:rsidR="0016568D" w:rsidRPr="00A30790" w:rsidRDefault="0016568D" w:rsidP="00B736FA">
      <w:pPr>
        <w:pStyle w:val="Heading2"/>
      </w:pPr>
      <w:r w:rsidRPr="00A30790">
        <w:t>Formative Performance Task</w:t>
      </w:r>
    </w:p>
    <w:p w:rsidR="0016568D" w:rsidRDefault="00805775" w:rsidP="00B736FA">
      <w:r>
        <w:t>Formative Performance Task 4</w:t>
      </w:r>
      <w:r w:rsidR="0016568D" w:rsidRPr="006963C8">
        <w:t xml:space="preserve"> </w:t>
      </w:r>
      <w:r w:rsidR="0016568D">
        <w:t>is a research opportunity where teachers may support students as they examine</w:t>
      </w:r>
      <w:r w:rsidR="00DB13A9" w:rsidRPr="00DB13A9">
        <w:t xml:space="preserve"> </w:t>
      </w:r>
      <w:r w:rsidR="008D6D94">
        <w:t>declarations</w:t>
      </w:r>
      <w:r w:rsidR="00DB13A9">
        <w:t xml:space="preserve"> of independence</w:t>
      </w:r>
      <w:r w:rsidR="0016568D">
        <w:t xml:space="preserve"> </w:t>
      </w:r>
      <w:r w:rsidR="00DB13A9">
        <w:t xml:space="preserve">from </w:t>
      </w:r>
      <w:r w:rsidR="0016568D">
        <w:t xml:space="preserve">one or more Latin America countries and compare </w:t>
      </w:r>
      <w:r w:rsidR="00DB13A9">
        <w:t>those declarations</w:t>
      </w:r>
      <w:r w:rsidR="0016568D">
        <w:t xml:space="preserve"> to the </w:t>
      </w:r>
      <w:r w:rsidR="00E32008">
        <w:t xml:space="preserve">United States </w:t>
      </w:r>
      <w:r w:rsidR="0016568D">
        <w:t>Declaration of Independence.</w:t>
      </w:r>
      <w:r w:rsidR="00F039EB">
        <w:t xml:space="preserve"> </w:t>
      </w:r>
      <w:r w:rsidR="0016568D" w:rsidRPr="006963C8">
        <w:t>Beginning</w:t>
      </w:r>
      <w:r w:rsidR="00B53D3B">
        <w:t xml:space="preserve"> </w:t>
      </w:r>
      <w:r w:rsidR="00AC1F4A">
        <w:t>with</w:t>
      </w:r>
      <w:r w:rsidR="0016568D" w:rsidRPr="006963C8">
        <w:t xml:space="preserve"> Haiti in 1804 and accelerating across Latin America after the fall of the Spanish monarchy in 1808, independence swept across the Western Hemisphere. This wave of independence lasted into the late 1830s and was characterized by Enlightenment demands for political rights and social equality. These ideas were often exemplified in the successive declarations of independence. Soon, a total of </w:t>
      </w:r>
      <w:r w:rsidR="00DB13A9">
        <w:t>18</w:t>
      </w:r>
      <w:r w:rsidR="00DB13A9" w:rsidRPr="006963C8">
        <w:t xml:space="preserve"> </w:t>
      </w:r>
      <w:r w:rsidR="0016568D" w:rsidRPr="006963C8">
        <w:t xml:space="preserve">new nations </w:t>
      </w:r>
      <w:r w:rsidR="00DB13A9" w:rsidRPr="006963C8">
        <w:t xml:space="preserve">would emerge </w:t>
      </w:r>
      <w:r w:rsidR="0016568D" w:rsidRPr="006963C8">
        <w:t xml:space="preserve">throughout Latin America and a new age had begun. </w:t>
      </w:r>
    </w:p>
    <w:p w:rsidR="0016568D" w:rsidRDefault="0016568D" w:rsidP="00B736FA">
      <w:r>
        <w:t>To set up s</w:t>
      </w:r>
      <w:r w:rsidRPr="006963C8">
        <w:t>tudents</w:t>
      </w:r>
      <w:r>
        <w:t>’ research, teachers may have them work with the</w:t>
      </w:r>
      <w:r w:rsidRPr="006963C8">
        <w:t xml:space="preserve"> </w:t>
      </w:r>
      <w:r w:rsidR="00C01206">
        <w:t>table</w:t>
      </w:r>
      <w:r w:rsidR="00C01206" w:rsidRPr="006963C8">
        <w:t xml:space="preserve"> </w:t>
      </w:r>
      <w:r w:rsidRPr="006963C8">
        <w:t xml:space="preserve">that shows when Latin American countries declared their independence. Following the successes of the American and French </w:t>
      </w:r>
      <w:r w:rsidR="00DB13A9">
        <w:t>r</w:t>
      </w:r>
      <w:r w:rsidRPr="006963C8">
        <w:t xml:space="preserve">evolutions, colonies in the Western Hemisphere became immersed in their own independence struggles. </w:t>
      </w:r>
    </w:p>
    <w:p w:rsidR="00B736FA" w:rsidRPr="006963C8" w:rsidRDefault="00B736FA" w:rsidP="00B736FA"/>
    <w:p w:rsidR="0016568D" w:rsidRPr="006963C8" w:rsidRDefault="0043209D" w:rsidP="00B736FA">
      <w:r>
        <w:lastRenderedPageBreak/>
        <w:t>To initiate the research, teachers may assign students</w:t>
      </w:r>
      <w:r w:rsidR="00DB13A9">
        <w:t>,</w:t>
      </w:r>
      <w:r>
        <w:t xml:space="preserve"> individually or in groups</w:t>
      </w:r>
      <w:r w:rsidR="00DB13A9">
        <w:t>,</w:t>
      </w:r>
      <w:r>
        <w:t xml:space="preserve"> a declaration of independence </w:t>
      </w:r>
      <w:r w:rsidR="00DB13A9">
        <w:t>to explore from</w:t>
      </w:r>
      <w:r>
        <w:t xml:space="preserve"> one country in Latin America. </w:t>
      </w:r>
      <w:r w:rsidR="0016568D">
        <w:t xml:space="preserve">Teachers may </w:t>
      </w:r>
      <w:r>
        <w:t xml:space="preserve">provide students with one of the three </w:t>
      </w:r>
      <w:r w:rsidR="00C01206">
        <w:rPr>
          <w:iCs/>
        </w:rPr>
        <w:t>source</w:t>
      </w:r>
      <w:r w:rsidR="006909B1" w:rsidRPr="006909B1">
        <w:rPr>
          <w:iCs/>
        </w:rPr>
        <w:t xml:space="preserve"> </w:t>
      </w:r>
      <w:r w:rsidR="00823F54" w:rsidRPr="006909B1">
        <w:rPr>
          <w:iCs/>
        </w:rPr>
        <w:t>pack</w:t>
      </w:r>
      <w:r w:rsidR="00823F54" w:rsidRPr="005C4F83">
        <w:rPr>
          <w:iCs/>
        </w:rPr>
        <w:t>e</w:t>
      </w:r>
      <w:r>
        <w:t>ts included in this inquiry (</w:t>
      </w:r>
      <w:r w:rsidR="00C01206">
        <w:t xml:space="preserve">for </w:t>
      </w:r>
      <w:r>
        <w:t>Haiti, Venezuela</w:t>
      </w:r>
      <w:r w:rsidR="00397FDB">
        <w:t>, and Mexico</w:t>
      </w:r>
      <w:r>
        <w:t xml:space="preserve">) or </w:t>
      </w:r>
      <w:r w:rsidR="00DB13A9">
        <w:t xml:space="preserve">may </w:t>
      </w:r>
      <w:r>
        <w:t xml:space="preserve">open up the research and support students as they search </w:t>
      </w:r>
      <w:r w:rsidR="00AC1F4A">
        <w:t>m</w:t>
      </w:r>
      <w:r>
        <w:t>ore broadly online or in print sources for information on another independence movement in the Western Hemisphere.</w:t>
      </w:r>
      <w:r w:rsidR="00F039EB">
        <w:t xml:space="preserve"> </w:t>
      </w:r>
    </w:p>
    <w:p w:rsidR="0016568D" w:rsidRPr="00A30790" w:rsidRDefault="0016568D" w:rsidP="00B736FA">
      <w:pPr>
        <w:pStyle w:val="Heading2"/>
      </w:pPr>
      <w:r w:rsidRPr="00A30790">
        <w:t>Featured Sources</w:t>
      </w:r>
    </w:p>
    <w:p w:rsidR="0043209D" w:rsidRDefault="0016568D" w:rsidP="00B736FA">
      <w:r>
        <w:t xml:space="preserve">Featured </w:t>
      </w:r>
      <w:r w:rsidR="00DB13A9">
        <w:t>S</w:t>
      </w:r>
      <w:r>
        <w:t xml:space="preserve">ource A includes </w:t>
      </w:r>
      <w:r w:rsidR="0043209D">
        <w:t xml:space="preserve">a </w:t>
      </w:r>
      <w:r w:rsidR="00C01206">
        <w:t xml:space="preserve">table listing </w:t>
      </w:r>
      <w:r w:rsidR="0043209D">
        <w:t>the dates of the initial declaration</w:t>
      </w:r>
      <w:r w:rsidR="00C01206">
        <w:t>s</w:t>
      </w:r>
      <w:r w:rsidR="0043209D">
        <w:t xml:space="preserve"> of independence</w:t>
      </w:r>
      <w:r w:rsidR="00A75122">
        <w:t xml:space="preserve"> in the Western Hemis</w:t>
      </w:r>
      <w:r w:rsidR="00C01206">
        <w:t>p</w:t>
      </w:r>
      <w:r w:rsidR="00A75122">
        <w:t>h</w:t>
      </w:r>
      <w:r w:rsidR="00C01206">
        <w:t>ere</w:t>
      </w:r>
      <w:r w:rsidR="0043209D">
        <w:t xml:space="preserve">. Featured Source B includes </w:t>
      </w:r>
      <w:r w:rsidR="00C01206">
        <w:t>source</w:t>
      </w:r>
      <w:r w:rsidR="0043209D">
        <w:t xml:space="preserve"> packets for three Western Hemisphere</w:t>
      </w:r>
      <w:r w:rsidR="00DB13A9">
        <w:t xml:space="preserve"> countries: </w:t>
      </w:r>
      <w:r w:rsidR="0043209D">
        <w:t xml:space="preserve">Haiti, Mexico, and Venezuela. Each packet includes </w:t>
      </w:r>
      <w:r w:rsidR="00DB13A9">
        <w:t>the following</w:t>
      </w:r>
      <w:r w:rsidR="0043209D">
        <w:t>.</w:t>
      </w:r>
    </w:p>
    <w:p w:rsidR="0043209D" w:rsidRPr="00B736FA" w:rsidRDefault="0043209D" w:rsidP="00B736FA">
      <w:pPr>
        <w:pStyle w:val="Normal1"/>
        <w:numPr>
          <w:ilvl w:val="0"/>
          <w:numId w:val="16"/>
        </w:numPr>
        <w:spacing w:line="280" w:lineRule="exact"/>
        <w:rPr>
          <w:rFonts w:asciiTheme="minorHAnsi" w:hAnsiTheme="minorHAnsi"/>
          <w:sz w:val="22"/>
          <w:szCs w:val="22"/>
        </w:rPr>
      </w:pPr>
      <w:r w:rsidRPr="00B736FA">
        <w:rPr>
          <w:rFonts w:asciiTheme="minorHAnsi" w:hAnsiTheme="minorHAnsi"/>
          <w:sz w:val="22"/>
          <w:szCs w:val="22"/>
        </w:rPr>
        <w:t xml:space="preserve">A summary of </w:t>
      </w:r>
      <w:r w:rsidR="00E419A3" w:rsidRPr="00B736FA">
        <w:rPr>
          <w:rFonts w:asciiTheme="minorHAnsi" w:hAnsiTheme="minorHAnsi"/>
          <w:sz w:val="22"/>
          <w:szCs w:val="22"/>
        </w:rPr>
        <w:t xml:space="preserve">the </w:t>
      </w:r>
      <w:r w:rsidRPr="00B736FA">
        <w:rPr>
          <w:rFonts w:asciiTheme="minorHAnsi" w:hAnsiTheme="minorHAnsi"/>
          <w:sz w:val="22"/>
          <w:szCs w:val="22"/>
        </w:rPr>
        <w:t>independence</w:t>
      </w:r>
      <w:r w:rsidR="00E419A3" w:rsidRPr="00B736FA">
        <w:rPr>
          <w:rFonts w:asciiTheme="minorHAnsi" w:hAnsiTheme="minorHAnsi"/>
          <w:sz w:val="22"/>
          <w:szCs w:val="22"/>
        </w:rPr>
        <w:t xml:space="preserve"> movement</w:t>
      </w:r>
      <w:r w:rsidRPr="00B736FA">
        <w:rPr>
          <w:rFonts w:asciiTheme="minorHAnsi" w:hAnsiTheme="minorHAnsi"/>
          <w:sz w:val="22"/>
          <w:szCs w:val="22"/>
        </w:rPr>
        <w:t xml:space="preserve"> in the country.</w:t>
      </w:r>
    </w:p>
    <w:p w:rsidR="0043209D" w:rsidRPr="00B736FA" w:rsidRDefault="0043209D" w:rsidP="00B736FA">
      <w:pPr>
        <w:pStyle w:val="Normal1"/>
        <w:numPr>
          <w:ilvl w:val="0"/>
          <w:numId w:val="16"/>
        </w:numPr>
        <w:spacing w:line="280" w:lineRule="exact"/>
        <w:rPr>
          <w:rFonts w:asciiTheme="minorHAnsi" w:hAnsiTheme="minorHAnsi"/>
          <w:sz w:val="22"/>
          <w:szCs w:val="22"/>
        </w:rPr>
      </w:pPr>
      <w:r w:rsidRPr="00B736FA">
        <w:rPr>
          <w:rFonts w:asciiTheme="minorHAnsi" w:hAnsiTheme="minorHAnsi"/>
          <w:sz w:val="22"/>
          <w:szCs w:val="22"/>
        </w:rPr>
        <w:t xml:space="preserve">An excerpt from the </w:t>
      </w:r>
      <w:r w:rsidR="00CF7BE1" w:rsidRPr="00B736FA">
        <w:rPr>
          <w:rFonts w:asciiTheme="minorHAnsi" w:hAnsiTheme="minorHAnsi"/>
          <w:sz w:val="22"/>
          <w:szCs w:val="22"/>
        </w:rPr>
        <w:t xml:space="preserve">country’s </w:t>
      </w:r>
      <w:r w:rsidRPr="00B736FA">
        <w:rPr>
          <w:rFonts w:asciiTheme="minorHAnsi" w:hAnsiTheme="minorHAnsi"/>
          <w:sz w:val="22"/>
          <w:szCs w:val="22"/>
        </w:rPr>
        <w:t>declaration of independence.</w:t>
      </w:r>
    </w:p>
    <w:p w:rsidR="0043209D" w:rsidRPr="00B736FA" w:rsidRDefault="0043209D" w:rsidP="00B736FA">
      <w:pPr>
        <w:pStyle w:val="Normal1"/>
        <w:numPr>
          <w:ilvl w:val="0"/>
          <w:numId w:val="16"/>
        </w:numPr>
        <w:spacing w:line="280" w:lineRule="exact"/>
        <w:rPr>
          <w:rFonts w:asciiTheme="minorHAnsi" w:hAnsiTheme="minorHAnsi"/>
          <w:sz w:val="22"/>
          <w:szCs w:val="22"/>
        </w:rPr>
      </w:pPr>
      <w:r w:rsidRPr="00B736FA">
        <w:rPr>
          <w:rFonts w:asciiTheme="minorHAnsi" w:hAnsiTheme="minorHAnsi"/>
          <w:sz w:val="22"/>
          <w:szCs w:val="22"/>
        </w:rPr>
        <w:t xml:space="preserve">A map of the </w:t>
      </w:r>
      <w:r w:rsidR="00C01206" w:rsidRPr="00B736FA">
        <w:rPr>
          <w:rFonts w:asciiTheme="minorHAnsi" w:hAnsiTheme="minorHAnsi"/>
          <w:sz w:val="22"/>
          <w:szCs w:val="22"/>
        </w:rPr>
        <w:t xml:space="preserve">region </w:t>
      </w:r>
      <w:r w:rsidR="00E419A3" w:rsidRPr="00B736FA">
        <w:rPr>
          <w:rFonts w:asciiTheme="minorHAnsi" w:hAnsiTheme="minorHAnsi"/>
          <w:sz w:val="22"/>
          <w:szCs w:val="22"/>
        </w:rPr>
        <w:t xml:space="preserve">before </w:t>
      </w:r>
      <w:r w:rsidRPr="00B736FA">
        <w:rPr>
          <w:rFonts w:asciiTheme="minorHAnsi" w:hAnsiTheme="minorHAnsi"/>
          <w:sz w:val="22"/>
          <w:szCs w:val="22"/>
        </w:rPr>
        <w:t xml:space="preserve">and </w:t>
      </w:r>
      <w:r w:rsidR="00E419A3" w:rsidRPr="00B736FA">
        <w:rPr>
          <w:rFonts w:asciiTheme="minorHAnsi" w:hAnsiTheme="minorHAnsi"/>
          <w:sz w:val="22"/>
          <w:szCs w:val="22"/>
        </w:rPr>
        <w:t>after</w:t>
      </w:r>
      <w:r w:rsidRPr="00B736FA">
        <w:rPr>
          <w:rFonts w:asciiTheme="minorHAnsi" w:hAnsiTheme="minorHAnsi"/>
          <w:sz w:val="22"/>
          <w:szCs w:val="22"/>
        </w:rPr>
        <w:t xml:space="preserve"> independence. </w:t>
      </w:r>
    </w:p>
    <w:p w:rsidR="0016568D" w:rsidRPr="00A30790" w:rsidRDefault="0016568D" w:rsidP="009E5A26">
      <w:pPr>
        <w:pStyle w:val="Normal1"/>
        <w:rPr>
          <w:rFonts w:asciiTheme="majorHAnsi" w:hAnsiTheme="majorHAnsi"/>
          <w:szCs w:val="24"/>
        </w:rPr>
      </w:pPr>
    </w:p>
    <w:p w:rsidR="00A27C50" w:rsidRDefault="0016568D" w:rsidP="00B736FA">
      <w:pPr>
        <w:rPr>
          <w:sz w:val="24"/>
        </w:rPr>
      </w:pPr>
      <w:r w:rsidRPr="009D06D1">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90"/>
        <w:gridCol w:w="8910"/>
      </w:tblGrid>
      <w:tr w:rsidR="00B736FA" w:rsidRPr="000473AF" w:rsidTr="00EF6377">
        <w:trPr>
          <w:trHeight w:val="380"/>
        </w:trPr>
        <w:tc>
          <w:tcPr>
            <w:tcW w:w="10800" w:type="dxa"/>
            <w:gridSpan w:val="2"/>
            <w:shd w:val="clear" w:color="auto" w:fill="003366"/>
          </w:tcPr>
          <w:p w:rsidR="00B736FA" w:rsidRPr="00F110A0" w:rsidRDefault="00B736FA" w:rsidP="003204F9">
            <w:pPr>
              <w:pStyle w:val="Heading1"/>
              <w:rPr>
                <w:b w:val="0"/>
              </w:rPr>
            </w:pPr>
            <w:r w:rsidRPr="002826CF">
              <w:rPr>
                <w:szCs w:val="24"/>
              </w:rPr>
              <w:br w:type="page"/>
            </w:r>
            <w:r w:rsidRPr="00F110A0">
              <w:rPr>
                <w:b w:val="0"/>
              </w:rPr>
              <w:t xml:space="preserve">Supporting Question </w:t>
            </w:r>
            <w:r w:rsidR="003204F9">
              <w:rPr>
                <w:b w:val="0"/>
              </w:rPr>
              <w:t>4</w:t>
            </w:r>
          </w:p>
        </w:tc>
      </w:tr>
      <w:tr w:rsidR="00B736FA" w:rsidRPr="000473AF" w:rsidTr="00EF6377">
        <w:trPr>
          <w:trHeight w:val="170"/>
        </w:trPr>
        <w:tc>
          <w:tcPr>
            <w:tcW w:w="1890" w:type="dxa"/>
            <w:shd w:val="clear" w:color="auto" w:fill="auto"/>
            <w:vAlign w:val="center"/>
          </w:tcPr>
          <w:p w:rsidR="00B736FA" w:rsidRPr="000473AF" w:rsidRDefault="00B736FA" w:rsidP="00EF6377">
            <w:pPr>
              <w:pStyle w:val="TableHeader"/>
            </w:pPr>
            <w:bookmarkStart w:id="1" w:name="h.3znysh7" w:colFirst="0" w:colLast="0"/>
            <w:bookmarkEnd w:id="1"/>
            <w:r w:rsidRPr="000473AF">
              <w:t>Feature</w:t>
            </w:r>
            <w:r>
              <w:t>d</w:t>
            </w:r>
            <w:r w:rsidRPr="000473AF">
              <w:t xml:space="preserve"> Source</w:t>
            </w:r>
          </w:p>
        </w:tc>
        <w:tc>
          <w:tcPr>
            <w:tcW w:w="8910" w:type="dxa"/>
            <w:shd w:val="clear" w:color="auto" w:fill="auto"/>
          </w:tcPr>
          <w:p w:rsidR="00B736FA" w:rsidRPr="00F110A0" w:rsidRDefault="00B736FA" w:rsidP="00EF6377">
            <w:pPr>
              <w:pStyle w:val="TableText0"/>
            </w:pPr>
            <w:r w:rsidRPr="00A75122">
              <w:rPr>
                <w:b/>
                <w:szCs w:val="22"/>
              </w:rPr>
              <w:t>Source A:</w:t>
            </w:r>
            <w:r>
              <w:rPr>
                <w:szCs w:val="22"/>
              </w:rPr>
              <w:t xml:space="preserve"> </w:t>
            </w:r>
            <w:r w:rsidRPr="00F22241">
              <w:rPr>
                <w:szCs w:val="22"/>
              </w:rPr>
              <w:t>Table</w:t>
            </w:r>
            <w:r>
              <w:rPr>
                <w:szCs w:val="22"/>
              </w:rPr>
              <w:t>, dates and locations</w:t>
            </w:r>
            <w:r w:rsidRPr="00F22241">
              <w:rPr>
                <w:szCs w:val="22"/>
              </w:rPr>
              <w:t xml:space="preserve"> of </w:t>
            </w:r>
            <w:r>
              <w:rPr>
                <w:szCs w:val="22"/>
              </w:rPr>
              <w:t>i</w:t>
            </w:r>
            <w:r w:rsidRPr="00F22241">
              <w:rPr>
                <w:szCs w:val="22"/>
              </w:rPr>
              <w:t xml:space="preserve">ndependence </w:t>
            </w:r>
            <w:r>
              <w:rPr>
                <w:szCs w:val="22"/>
              </w:rPr>
              <w:t xml:space="preserve">declarations </w:t>
            </w:r>
            <w:r w:rsidRPr="00F22241">
              <w:rPr>
                <w:szCs w:val="22"/>
              </w:rPr>
              <w:t>in Latin America</w:t>
            </w:r>
            <w:r>
              <w:rPr>
                <w:szCs w:val="22"/>
              </w:rPr>
              <w:t>, 1776–1838</w:t>
            </w:r>
          </w:p>
        </w:tc>
      </w:tr>
    </w:tbl>
    <w:p w:rsidR="00FA18B0" w:rsidRDefault="00FA18B0" w:rsidP="00B736FA">
      <w:pPr>
        <w:spacing w:before="0" w:after="0" w:line="240" w:lineRule="auto"/>
        <w:rPr>
          <w:rFonts w:asciiTheme="majorHAnsi" w:hAnsiTheme="majorHAnsi"/>
          <w:szCs w:val="22"/>
        </w:rPr>
      </w:pPr>
    </w:p>
    <w:tbl>
      <w:tblPr>
        <w:tblStyle w:val="TableGrid"/>
        <w:tblW w:w="7560" w:type="dxa"/>
        <w:tblInd w:w="108" w:type="dxa"/>
        <w:tblLook w:val="04A0" w:firstRow="1" w:lastRow="0" w:firstColumn="1" w:lastColumn="0" w:noHBand="0" w:noVBand="1"/>
      </w:tblPr>
      <w:tblGrid>
        <w:gridCol w:w="2520"/>
        <w:gridCol w:w="2520"/>
        <w:gridCol w:w="2520"/>
      </w:tblGrid>
      <w:tr w:rsidR="003204F9" w:rsidTr="003204F9">
        <w:tc>
          <w:tcPr>
            <w:tcW w:w="2520" w:type="dxa"/>
            <w:shd w:val="clear" w:color="auto" w:fill="205595"/>
          </w:tcPr>
          <w:p w:rsidR="003204F9" w:rsidRPr="003204F9" w:rsidRDefault="003204F9" w:rsidP="003204F9">
            <w:pPr>
              <w:pStyle w:val="TableHead"/>
              <w:rPr>
                <w:color w:val="FFFFFF" w:themeColor="background1"/>
              </w:rPr>
            </w:pPr>
            <w:r w:rsidRPr="003204F9">
              <w:rPr>
                <w:color w:val="FFFFFF" w:themeColor="background1"/>
              </w:rPr>
              <w:t>Country</w:t>
            </w:r>
          </w:p>
        </w:tc>
        <w:tc>
          <w:tcPr>
            <w:tcW w:w="2520" w:type="dxa"/>
            <w:shd w:val="clear" w:color="auto" w:fill="205595"/>
          </w:tcPr>
          <w:p w:rsidR="003204F9" w:rsidRPr="003204F9" w:rsidRDefault="003204F9" w:rsidP="003204F9">
            <w:pPr>
              <w:pStyle w:val="TableHead"/>
              <w:rPr>
                <w:color w:val="FFFFFF" w:themeColor="background1"/>
              </w:rPr>
            </w:pPr>
            <w:r w:rsidRPr="003204F9">
              <w:rPr>
                <w:color w:val="FFFFFF" w:themeColor="background1"/>
              </w:rPr>
              <w:t>Date of the Declaration</w:t>
            </w:r>
          </w:p>
        </w:tc>
        <w:tc>
          <w:tcPr>
            <w:tcW w:w="2520" w:type="dxa"/>
            <w:shd w:val="clear" w:color="auto" w:fill="205595"/>
          </w:tcPr>
          <w:p w:rsidR="003204F9" w:rsidRPr="003204F9" w:rsidRDefault="003204F9" w:rsidP="003204F9">
            <w:pPr>
              <w:pStyle w:val="TableHead"/>
              <w:rPr>
                <w:color w:val="FFFFFF" w:themeColor="background1"/>
              </w:rPr>
            </w:pPr>
            <w:r w:rsidRPr="003204F9">
              <w:rPr>
                <w:color w:val="FFFFFF" w:themeColor="background1"/>
              </w:rPr>
              <w:t>Region</w:t>
            </w:r>
          </w:p>
        </w:tc>
      </w:tr>
      <w:tr w:rsidR="003204F9" w:rsidTr="003204F9">
        <w:tc>
          <w:tcPr>
            <w:tcW w:w="2520" w:type="dxa"/>
          </w:tcPr>
          <w:p w:rsidR="003204F9" w:rsidRDefault="003204F9" w:rsidP="003204F9">
            <w:pPr>
              <w:pStyle w:val="TableText0"/>
            </w:pPr>
            <w:r w:rsidRPr="00AA1A22">
              <w:t>United States</w:t>
            </w:r>
          </w:p>
        </w:tc>
        <w:tc>
          <w:tcPr>
            <w:tcW w:w="2520" w:type="dxa"/>
          </w:tcPr>
          <w:p w:rsidR="003204F9" w:rsidRDefault="003204F9" w:rsidP="003204F9">
            <w:pPr>
              <w:pStyle w:val="TableText0"/>
            </w:pPr>
            <w:r w:rsidRPr="00AA1A22">
              <w:t>July 4, 1776</w:t>
            </w:r>
          </w:p>
        </w:tc>
        <w:tc>
          <w:tcPr>
            <w:tcW w:w="2520" w:type="dxa"/>
          </w:tcPr>
          <w:p w:rsidR="003204F9" w:rsidRDefault="003204F9" w:rsidP="003204F9">
            <w:pPr>
              <w:pStyle w:val="TableText0"/>
            </w:pPr>
            <w:r w:rsidRPr="00AA1A22">
              <w:t>North America</w:t>
            </w:r>
          </w:p>
        </w:tc>
      </w:tr>
      <w:tr w:rsidR="003204F9" w:rsidTr="003204F9">
        <w:tc>
          <w:tcPr>
            <w:tcW w:w="2520" w:type="dxa"/>
          </w:tcPr>
          <w:p w:rsidR="003204F9" w:rsidRDefault="003204F9" w:rsidP="003204F9">
            <w:pPr>
              <w:pStyle w:val="TableText0"/>
            </w:pPr>
            <w:r w:rsidRPr="00AA1A22">
              <w:t>Haiti</w:t>
            </w:r>
          </w:p>
        </w:tc>
        <w:tc>
          <w:tcPr>
            <w:tcW w:w="2520" w:type="dxa"/>
          </w:tcPr>
          <w:p w:rsidR="003204F9" w:rsidRDefault="003204F9" w:rsidP="003204F9">
            <w:pPr>
              <w:pStyle w:val="TableText0"/>
            </w:pPr>
            <w:r>
              <w:t>January</w:t>
            </w:r>
            <w:r w:rsidRPr="00AA1A22">
              <w:t xml:space="preserve"> 1, 1804</w:t>
            </w:r>
          </w:p>
        </w:tc>
        <w:tc>
          <w:tcPr>
            <w:tcW w:w="2520" w:type="dxa"/>
          </w:tcPr>
          <w:p w:rsidR="003204F9" w:rsidRDefault="003204F9" w:rsidP="003204F9">
            <w:pPr>
              <w:pStyle w:val="TableText0"/>
            </w:pPr>
            <w:r w:rsidRPr="00AA1A22">
              <w:t>Caribbean</w:t>
            </w:r>
          </w:p>
        </w:tc>
      </w:tr>
      <w:tr w:rsidR="003204F9" w:rsidTr="003204F9">
        <w:tc>
          <w:tcPr>
            <w:tcW w:w="2520" w:type="dxa"/>
          </w:tcPr>
          <w:p w:rsidR="003204F9" w:rsidRDefault="003204F9" w:rsidP="003204F9">
            <w:pPr>
              <w:pStyle w:val="TableText0"/>
            </w:pPr>
            <w:r w:rsidRPr="00AA1A22">
              <w:t>Colombia</w:t>
            </w:r>
          </w:p>
        </w:tc>
        <w:tc>
          <w:tcPr>
            <w:tcW w:w="2520" w:type="dxa"/>
          </w:tcPr>
          <w:p w:rsidR="003204F9" w:rsidRDefault="003204F9" w:rsidP="003204F9">
            <w:pPr>
              <w:pStyle w:val="TableText0"/>
            </w:pPr>
            <w:r w:rsidRPr="00AA1A22">
              <w:t>July 20, 1810</w:t>
            </w:r>
          </w:p>
        </w:tc>
        <w:tc>
          <w:tcPr>
            <w:tcW w:w="2520" w:type="dxa"/>
          </w:tcPr>
          <w:p w:rsidR="003204F9" w:rsidRDefault="003204F9" w:rsidP="003204F9">
            <w:pPr>
              <w:pStyle w:val="TableText0"/>
            </w:pPr>
            <w:r w:rsidRPr="00AA1A22">
              <w:t>South America</w:t>
            </w:r>
          </w:p>
        </w:tc>
      </w:tr>
      <w:tr w:rsidR="003204F9" w:rsidTr="003204F9">
        <w:tc>
          <w:tcPr>
            <w:tcW w:w="2520" w:type="dxa"/>
          </w:tcPr>
          <w:p w:rsidR="003204F9" w:rsidRDefault="003204F9" w:rsidP="003204F9">
            <w:pPr>
              <w:pStyle w:val="TableText0"/>
            </w:pPr>
            <w:r w:rsidRPr="00AA1A22">
              <w:t>Venezuela</w:t>
            </w:r>
          </w:p>
        </w:tc>
        <w:tc>
          <w:tcPr>
            <w:tcW w:w="2520" w:type="dxa"/>
          </w:tcPr>
          <w:p w:rsidR="003204F9" w:rsidRDefault="003204F9" w:rsidP="003204F9">
            <w:pPr>
              <w:pStyle w:val="TableText0"/>
            </w:pPr>
            <w:r w:rsidRPr="00AA1A22">
              <w:t>July 5, 1811</w:t>
            </w:r>
          </w:p>
        </w:tc>
        <w:tc>
          <w:tcPr>
            <w:tcW w:w="2520" w:type="dxa"/>
          </w:tcPr>
          <w:p w:rsidR="003204F9" w:rsidRDefault="003204F9" w:rsidP="003204F9">
            <w:pPr>
              <w:pStyle w:val="TableText0"/>
            </w:pPr>
            <w:r w:rsidRPr="00AA1A22">
              <w:t>South America</w:t>
            </w:r>
          </w:p>
        </w:tc>
      </w:tr>
      <w:tr w:rsidR="003204F9" w:rsidTr="003204F9">
        <w:tc>
          <w:tcPr>
            <w:tcW w:w="2520" w:type="dxa"/>
          </w:tcPr>
          <w:p w:rsidR="003204F9" w:rsidRDefault="003204F9" w:rsidP="003204F9">
            <w:pPr>
              <w:pStyle w:val="TableText0"/>
            </w:pPr>
            <w:r w:rsidRPr="00AA1A22">
              <w:t>Argentina</w:t>
            </w:r>
          </w:p>
        </w:tc>
        <w:tc>
          <w:tcPr>
            <w:tcW w:w="2520" w:type="dxa"/>
          </w:tcPr>
          <w:p w:rsidR="003204F9" w:rsidRDefault="003204F9" w:rsidP="003204F9">
            <w:pPr>
              <w:pStyle w:val="TableText0"/>
            </w:pPr>
            <w:r w:rsidRPr="00AA1A22">
              <w:t>July 9, 1816</w:t>
            </w:r>
          </w:p>
        </w:tc>
        <w:tc>
          <w:tcPr>
            <w:tcW w:w="2520" w:type="dxa"/>
          </w:tcPr>
          <w:p w:rsidR="003204F9" w:rsidRDefault="003204F9" w:rsidP="003204F9">
            <w:pPr>
              <w:pStyle w:val="TableText0"/>
            </w:pPr>
            <w:r w:rsidRPr="00AA1A22">
              <w:t>South America</w:t>
            </w:r>
          </w:p>
        </w:tc>
      </w:tr>
      <w:tr w:rsidR="003204F9" w:rsidTr="003204F9">
        <w:tc>
          <w:tcPr>
            <w:tcW w:w="2520" w:type="dxa"/>
          </w:tcPr>
          <w:p w:rsidR="003204F9" w:rsidRDefault="003204F9" w:rsidP="003204F9">
            <w:pPr>
              <w:pStyle w:val="TableText0"/>
            </w:pPr>
            <w:r w:rsidRPr="00AA1A22">
              <w:t>Chile</w:t>
            </w:r>
          </w:p>
        </w:tc>
        <w:tc>
          <w:tcPr>
            <w:tcW w:w="2520" w:type="dxa"/>
          </w:tcPr>
          <w:p w:rsidR="003204F9" w:rsidRDefault="003204F9" w:rsidP="003204F9">
            <w:pPr>
              <w:pStyle w:val="TableText0"/>
            </w:pPr>
            <w:r>
              <w:t>February</w:t>
            </w:r>
            <w:r w:rsidRPr="00AA1A22">
              <w:t xml:space="preserve"> 12, 1818</w:t>
            </w:r>
          </w:p>
        </w:tc>
        <w:tc>
          <w:tcPr>
            <w:tcW w:w="2520" w:type="dxa"/>
          </w:tcPr>
          <w:p w:rsidR="003204F9" w:rsidRDefault="003204F9" w:rsidP="003204F9">
            <w:pPr>
              <w:pStyle w:val="TableText0"/>
            </w:pPr>
            <w:r w:rsidRPr="00AA1A22">
              <w:t>South America</w:t>
            </w:r>
          </w:p>
        </w:tc>
      </w:tr>
      <w:tr w:rsidR="003204F9" w:rsidTr="003204F9">
        <w:tc>
          <w:tcPr>
            <w:tcW w:w="2520" w:type="dxa"/>
          </w:tcPr>
          <w:p w:rsidR="003204F9" w:rsidRDefault="003204F9" w:rsidP="003204F9">
            <w:pPr>
              <w:pStyle w:val="TableText0"/>
            </w:pPr>
            <w:r w:rsidRPr="00AA1A22">
              <w:t>Peru</w:t>
            </w:r>
          </w:p>
        </w:tc>
        <w:tc>
          <w:tcPr>
            <w:tcW w:w="2520" w:type="dxa"/>
          </w:tcPr>
          <w:p w:rsidR="003204F9" w:rsidRDefault="003204F9" w:rsidP="003204F9">
            <w:pPr>
              <w:pStyle w:val="TableText0"/>
            </w:pPr>
            <w:r w:rsidRPr="00AA1A22">
              <w:t>July 28, 1821</w:t>
            </w:r>
          </w:p>
        </w:tc>
        <w:tc>
          <w:tcPr>
            <w:tcW w:w="2520" w:type="dxa"/>
          </w:tcPr>
          <w:p w:rsidR="003204F9" w:rsidRDefault="003204F9" w:rsidP="003204F9">
            <w:pPr>
              <w:pStyle w:val="TableText0"/>
            </w:pPr>
            <w:r w:rsidRPr="00AA1A22">
              <w:t>South America</w:t>
            </w:r>
          </w:p>
        </w:tc>
      </w:tr>
      <w:tr w:rsidR="003204F9" w:rsidTr="003204F9">
        <w:tc>
          <w:tcPr>
            <w:tcW w:w="2520" w:type="dxa"/>
          </w:tcPr>
          <w:p w:rsidR="003204F9" w:rsidRDefault="003204F9" w:rsidP="003204F9">
            <w:pPr>
              <w:pStyle w:val="TableText0"/>
            </w:pPr>
            <w:r w:rsidRPr="00AA1A22">
              <w:t>Guatemala</w:t>
            </w:r>
          </w:p>
        </w:tc>
        <w:tc>
          <w:tcPr>
            <w:tcW w:w="2520" w:type="dxa"/>
          </w:tcPr>
          <w:p w:rsidR="003204F9" w:rsidRDefault="003204F9" w:rsidP="003204F9">
            <w:pPr>
              <w:pStyle w:val="TableText0"/>
            </w:pPr>
            <w:r>
              <w:t>September</w:t>
            </w:r>
            <w:r w:rsidRPr="00AA1A22">
              <w:t xml:space="preserve"> 15, 1821</w:t>
            </w:r>
          </w:p>
        </w:tc>
        <w:tc>
          <w:tcPr>
            <w:tcW w:w="2520" w:type="dxa"/>
          </w:tcPr>
          <w:p w:rsidR="003204F9" w:rsidRDefault="003204F9" w:rsidP="003204F9">
            <w:pPr>
              <w:pStyle w:val="TableText0"/>
            </w:pPr>
            <w:r w:rsidRPr="00AA1A22">
              <w:t>Central America</w:t>
            </w:r>
          </w:p>
        </w:tc>
      </w:tr>
      <w:tr w:rsidR="003204F9" w:rsidTr="003204F9">
        <w:tc>
          <w:tcPr>
            <w:tcW w:w="2520" w:type="dxa"/>
          </w:tcPr>
          <w:p w:rsidR="003204F9" w:rsidRDefault="003204F9" w:rsidP="003204F9">
            <w:pPr>
              <w:pStyle w:val="TableText0"/>
            </w:pPr>
            <w:r w:rsidRPr="00AA1A22">
              <w:t>El Salvador</w:t>
            </w:r>
          </w:p>
        </w:tc>
        <w:tc>
          <w:tcPr>
            <w:tcW w:w="2520" w:type="dxa"/>
          </w:tcPr>
          <w:p w:rsidR="003204F9" w:rsidRDefault="00F612A3" w:rsidP="003204F9">
            <w:pPr>
              <w:pStyle w:val="TableText0"/>
            </w:pPr>
            <w:r>
              <w:t>September</w:t>
            </w:r>
            <w:r w:rsidRPr="00AA1A22">
              <w:t xml:space="preserve"> 15, 1821</w:t>
            </w:r>
          </w:p>
        </w:tc>
        <w:tc>
          <w:tcPr>
            <w:tcW w:w="2520" w:type="dxa"/>
          </w:tcPr>
          <w:p w:rsidR="003204F9" w:rsidRDefault="003204F9" w:rsidP="003204F9">
            <w:pPr>
              <w:pStyle w:val="TableText0"/>
            </w:pPr>
            <w:r w:rsidRPr="00AA1A22">
              <w:t>Central America</w:t>
            </w:r>
          </w:p>
        </w:tc>
      </w:tr>
      <w:tr w:rsidR="003204F9" w:rsidTr="003204F9">
        <w:tc>
          <w:tcPr>
            <w:tcW w:w="2520" w:type="dxa"/>
          </w:tcPr>
          <w:p w:rsidR="003204F9" w:rsidRDefault="003204F9" w:rsidP="003204F9">
            <w:pPr>
              <w:pStyle w:val="TableText0"/>
            </w:pPr>
            <w:r w:rsidRPr="00AA1A22">
              <w:t>Nicaragua</w:t>
            </w:r>
          </w:p>
        </w:tc>
        <w:tc>
          <w:tcPr>
            <w:tcW w:w="2520" w:type="dxa"/>
          </w:tcPr>
          <w:p w:rsidR="003204F9" w:rsidRDefault="00F612A3" w:rsidP="003204F9">
            <w:pPr>
              <w:pStyle w:val="TableText0"/>
            </w:pPr>
            <w:r>
              <w:t>September</w:t>
            </w:r>
            <w:r w:rsidRPr="00AA1A22">
              <w:t xml:space="preserve"> 15, 1821</w:t>
            </w:r>
          </w:p>
        </w:tc>
        <w:tc>
          <w:tcPr>
            <w:tcW w:w="2520" w:type="dxa"/>
          </w:tcPr>
          <w:p w:rsidR="003204F9" w:rsidRDefault="003204F9" w:rsidP="003204F9">
            <w:pPr>
              <w:pStyle w:val="TableText0"/>
            </w:pPr>
            <w:r w:rsidRPr="00AA1A22">
              <w:t>Central America</w:t>
            </w:r>
          </w:p>
        </w:tc>
      </w:tr>
      <w:tr w:rsidR="004F410E" w:rsidTr="004F410E">
        <w:tc>
          <w:tcPr>
            <w:tcW w:w="2520" w:type="dxa"/>
          </w:tcPr>
          <w:p w:rsidR="004F410E" w:rsidRDefault="00F612A3" w:rsidP="004F410E">
            <w:pPr>
              <w:pStyle w:val="TableText0"/>
            </w:pPr>
            <w:r w:rsidRPr="00AA1A22">
              <w:t>Costa Rica</w:t>
            </w:r>
          </w:p>
        </w:tc>
        <w:tc>
          <w:tcPr>
            <w:tcW w:w="2520" w:type="dxa"/>
          </w:tcPr>
          <w:p w:rsidR="004F410E" w:rsidRDefault="00F612A3" w:rsidP="004F410E">
            <w:pPr>
              <w:pStyle w:val="TableText0"/>
            </w:pPr>
            <w:r>
              <w:t>September</w:t>
            </w:r>
            <w:r w:rsidRPr="00AA1A22">
              <w:t xml:space="preserve"> 15, 1821</w:t>
            </w:r>
          </w:p>
        </w:tc>
        <w:tc>
          <w:tcPr>
            <w:tcW w:w="2520" w:type="dxa"/>
          </w:tcPr>
          <w:p w:rsidR="004F410E" w:rsidRDefault="004F410E" w:rsidP="004F410E">
            <w:pPr>
              <w:pStyle w:val="TableText0"/>
            </w:pPr>
            <w:r w:rsidRPr="00AA1A22">
              <w:t>Central America</w:t>
            </w:r>
          </w:p>
        </w:tc>
      </w:tr>
      <w:tr w:rsidR="003204F9" w:rsidTr="003204F9">
        <w:tc>
          <w:tcPr>
            <w:tcW w:w="2520" w:type="dxa"/>
          </w:tcPr>
          <w:p w:rsidR="003204F9" w:rsidRDefault="00F612A3" w:rsidP="00F612A3">
            <w:pPr>
              <w:pStyle w:val="TableText0"/>
            </w:pPr>
            <w:r w:rsidRPr="00AA1A22">
              <w:t xml:space="preserve">Mexico </w:t>
            </w:r>
          </w:p>
        </w:tc>
        <w:tc>
          <w:tcPr>
            <w:tcW w:w="2520" w:type="dxa"/>
          </w:tcPr>
          <w:p w:rsidR="003204F9" w:rsidRDefault="00F612A3" w:rsidP="003204F9">
            <w:pPr>
              <w:pStyle w:val="TableText0"/>
            </w:pPr>
            <w:r w:rsidRPr="004F410E">
              <w:t>September 28, 1821</w:t>
            </w:r>
          </w:p>
        </w:tc>
        <w:tc>
          <w:tcPr>
            <w:tcW w:w="2520" w:type="dxa"/>
          </w:tcPr>
          <w:p w:rsidR="003204F9" w:rsidRDefault="003204F9" w:rsidP="003204F9">
            <w:pPr>
              <w:pStyle w:val="TableText0"/>
            </w:pPr>
            <w:r w:rsidRPr="00AA1A22">
              <w:t>Central America</w:t>
            </w:r>
          </w:p>
        </w:tc>
      </w:tr>
      <w:tr w:rsidR="003204F9" w:rsidTr="003204F9">
        <w:tc>
          <w:tcPr>
            <w:tcW w:w="2520" w:type="dxa"/>
          </w:tcPr>
          <w:p w:rsidR="003204F9" w:rsidRDefault="003204F9" w:rsidP="003204F9">
            <w:pPr>
              <w:pStyle w:val="TableText0"/>
            </w:pPr>
            <w:r w:rsidRPr="00AA1A22">
              <w:t>Panama</w:t>
            </w:r>
          </w:p>
        </w:tc>
        <w:tc>
          <w:tcPr>
            <w:tcW w:w="2520" w:type="dxa"/>
          </w:tcPr>
          <w:p w:rsidR="003204F9" w:rsidRDefault="003204F9" w:rsidP="003204F9">
            <w:pPr>
              <w:pStyle w:val="TableText0"/>
            </w:pPr>
            <w:r>
              <w:t>November</w:t>
            </w:r>
            <w:r w:rsidRPr="00AA1A22">
              <w:t xml:space="preserve"> 28, 1821</w:t>
            </w:r>
          </w:p>
        </w:tc>
        <w:tc>
          <w:tcPr>
            <w:tcW w:w="2520" w:type="dxa"/>
          </w:tcPr>
          <w:p w:rsidR="003204F9" w:rsidRDefault="003204F9" w:rsidP="003204F9">
            <w:pPr>
              <w:pStyle w:val="TableText0"/>
            </w:pPr>
            <w:r w:rsidRPr="00AA1A22">
              <w:t>Central America</w:t>
            </w:r>
          </w:p>
        </w:tc>
      </w:tr>
      <w:tr w:rsidR="003204F9" w:rsidTr="003204F9">
        <w:tc>
          <w:tcPr>
            <w:tcW w:w="2520" w:type="dxa"/>
          </w:tcPr>
          <w:p w:rsidR="003204F9" w:rsidRDefault="003204F9" w:rsidP="003204F9">
            <w:pPr>
              <w:pStyle w:val="TableText0"/>
            </w:pPr>
            <w:r w:rsidRPr="00AA1A22">
              <w:t>Brazil</w:t>
            </w:r>
          </w:p>
        </w:tc>
        <w:tc>
          <w:tcPr>
            <w:tcW w:w="2520" w:type="dxa"/>
          </w:tcPr>
          <w:p w:rsidR="003204F9" w:rsidRDefault="003204F9" w:rsidP="003204F9">
            <w:pPr>
              <w:pStyle w:val="TableText0"/>
            </w:pPr>
            <w:r>
              <w:t>September</w:t>
            </w:r>
            <w:r w:rsidRPr="00AA1A22">
              <w:t xml:space="preserve"> 7,</w:t>
            </w:r>
            <w:r>
              <w:t xml:space="preserve"> </w:t>
            </w:r>
            <w:r w:rsidRPr="00AA1A22">
              <w:t>1822</w:t>
            </w:r>
          </w:p>
        </w:tc>
        <w:tc>
          <w:tcPr>
            <w:tcW w:w="2520" w:type="dxa"/>
          </w:tcPr>
          <w:p w:rsidR="003204F9" w:rsidRDefault="003204F9" w:rsidP="003204F9">
            <w:pPr>
              <w:pStyle w:val="TableText0"/>
            </w:pPr>
            <w:r w:rsidRPr="00AA1A22">
              <w:t>South America</w:t>
            </w:r>
          </w:p>
        </w:tc>
      </w:tr>
      <w:tr w:rsidR="003204F9" w:rsidTr="003204F9">
        <w:tc>
          <w:tcPr>
            <w:tcW w:w="2520" w:type="dxa"/>
          </w:tcPr>
          <w:p w:rsidR="003204F9" w:rsidRDefault="003204F9" w:rsidP="003204F9">
            <w:pPr>
              <w:pStyle w:val="TableText0"/>
            </w:pPr>
            <w:r w:rsidRPr="00AA1A22">
              <w:t>Bolivia</w:t>
            </w:r>
          </w:p>
        </w:tc>
        <w:tc>
          <w:tcPr>
            <w:tcW w:w="2520" w:type="dxa"/>
          </w:tcPr>
          <w:p w:rsidR="003204F9" w:rsidRDefault="003204F9" w:rsidP="003204F9">
            <w:pPr>
              <w:pStyle w:val="TableText0"/>
            </w:pPr>
            <w:r w:rsidRPr="00AA1A22">
              <w:t>August 6, 1825</w:t>
            </w:r>
          </w:p>
        </w:tc>
        <w:tc>
          <w:tcPr>
            <w:tcW w:w="2520" w:type="dxa"/>
          </w:tcPr>
          <w:p w:rsidR="003204F9" w:rsidRDefault="003204F9" w:rsidP="003204F9">
            <w:pPr>
              <w:pStyle w:val="TableText0"/>
            </w:pPr>
            <w:r w:rsidRPr="00AA1A22">
              <w:t>South America</w:t>
            </w:r>
          </w:p>
        </w:tc>
      </w:tr>
      <w:tr w:rsidR="003204F9" w:rsidTr="003204F9">
        <w:tc>
          <w:tcPr>
            <w:tcW w:w="2520" w:type="dxa"/>
          </w:tcPr>
          <w:p w:rsidR="003204F9" w:rsidRDefault="003204F9" w:rsidP="003204F9">
            <w:pPr>
              <w:pStyle w:val="TableText0"/>
            </w:pPr>
            <w:r w:rsidRPr="00AA1A22">
              <w:t>Uruguay</w:t>
            </w:r>
          </w:p>
        </w:tc>
        <w:tc>
          <w:tcPr>
            <w:tcW w:w="2520" w:type="dxa"/>
          </w:tcPr>
          <w:p w:rsidR="003204F9" w:rsidRDefault="003204F9" w:rsidP="003204F9">
            <w:pPr>
              <w:pStyle w:val="TableText0"/>
            </w:pPr>
            <w:r w:rsidRPr="00AA1A22">
              <w:t>August 25, 1825</w:t>
            </w:r>
          </w:p>
        </w:tc>
        <w:tc>
          <w:tcPr>
            <w:tcW w:w="2520" w:type="dxa"/>
          </w:tcPr>
          <w:p w:rsidR="003204F9" w:rsidRDefault="003204F9" w:rsidP="003204F9">
            <w:pPr>
              <w:pStyle w:val="TableText0"/>
            </w:pPr>
            <w:r w:rsidRPr="00AA1A22">
              <w:t>South America</w:t>
            </w:r>
          </w:p>
        </w:tc>
      </w:tr>
      <w:tr w:rsidR="003204F9" w:rsidTr="003204F9">
        <w:tc>
          <w:tcPr>
            <w:tcW w:w="2520" w:type="dxa"/>
          </w:tcPr>
          <w:p w:rsidR="003204F9" w:rsidRDefault="003204F9" w:rsidP="003204F9">
            <w:pPr>
              <w:pStyle w:val="TableText0"/>
            </w:pPr>
            <w:r w:rsidRPr="00AA1A22">
              <w:t>Ecuador</w:t>
            </w:r>
          </w:p>
        </w:tc>
        <w:tc>
          <w:tcPr>
            <w:tcW w:w="2520" w:type="dxa"/>
          </w:tcPr>
          <w:p w:rsidR="003204F9" w:rsidRDefault="003204F9" w:rsidP="003204F9">
            <w:pPr>
              <w:pStyle w:val="TableText0"/>
            </w:pPr>
            <w:r w:rsidRPr="00AA1A22">
              <w:t>May 13, 1830</w:t>
            </w:r>
          </w:p>
        </w:tc>
        <w:tc>
          <w:tcPr>
            <w:tcW w:w="2520" w:type="dxa"/>
          </w:tcPr>
          <w:p w:rsidR="003204F9" w:rsidRDefault="003204F9" w:rsidP="003204F9">
            <w:pPr>
              <w:pStyle w:val="TableText0"/>
            </w:pPr>
            <w:r w:rsidRPr="00AA1A22">
              <w:t>South America</w:t>
            </w:r>
          </w:p>
        </w:tc>
      </w:tr>
      <w:tr w:rsidR="003204F9" w:rsidTr="003204F9">
        <w:tc>
          <w:tcPr>
            <w:tcW w:w="2520" w:type="dxa"/>
          </w:tcPr>
          <w:p w:rsidR="003204F9" w:rsidRPr="00AA1A22" w:rsidRDefault="003204F9" w:rsidP="003204F9">
            <w:pPr>
              <w:pStyle w:val="TableText0"/>
            </w:pPr>
            <w:r w:rsidRPr="00AA1A22">
              <w:t>Honduras</w:t>
            </w:r>
          </w:p>
        </w:tc>
        <w:tc>
          <w:tcPr>
            <w:tcW w:w="2520" w:type="dxa"/>
          </w:tcPr>
          <w:p w:rsidR="003204F9" w:rsidRDefault="003204F9" w:rsidP="003204F9">
            <w:pPr>
              <w:pStyle w:val="TableText0"/>
            </w:pPr>
            <w:r>
              <w:t>October</w:t>
            </w:r>
            <w:r w:rsidRPr="00AA1A22">
              <w:t xml:space="preserve"> 26, 1838</w:t>
            </w:r>
          </w:p>
        </w:tc>
        <w:tc>
          <w:tcPr>
            <w:tcW w:w="2520" w:type="dxa"/>
          </w:tcPr>
          <w:p w:rsidR="003204F9" w:rsidRDefault="003204F9" w:rsidP="003204F9">
            <w:pPr>
              <w:pStyle w:val="TableText0"/>
            </w:pPr>
            <w:r w:rsidRPr="00AA1A22">
              <w:t>Central America</w:t>
            </w:r>
          </w:p>
        </w:tc>
      </w:tr>
      <w:tr w:rsidR="003204F9" w:rsidTr="003204F9">
        <w:tc>
          <w:tcPr>
            <w:tcW w:w="2520" w:type="dxa"/>
          </w:tcPr>
          <w:p w:rsidR="003204F9" w:rsidRPr="00AA1A22" w:rsidRDefault="003204F9" w:rsidP="003204F9">
            <w:pPr>
              <w:pStyle w:val="TableText0"/>
            </w:pPr>
            <w:r w:rsidRPr="00AA1A22">
              <w:t>Paraguay</w:t>
            </w:r>
          </w:p>
        </w:tc>
        <w:tc>
          <w:tcPr>
            <w:tcW w:w="2520" w:type="dxa"/>
          </w:tcPr>
          <w:p w:rsidR="003204F9" w:rsidRDefault="003204F9" w:rsidP="003204F9">
            <w:pPr>
              <w:pStyle w:val="TableText0"/>
            </w:pPr>
            <w:r>
              <w:t>November</w:t>
            </w:r>
            <w:r w:rsidRPr="00AA1A22">
              <w:t xml:space="preserve"> 25, 1838</w:t>
            </w:r>
          </w:p>
        </w:tc>
        <w:tc>
          <w:tcPr>
            <w:tcW w:w="2520" w:type="dxa"/>
          </w:tcPr>
          <w:p w:rsidR="003204F9" w:rsidRDefault="003204F9" w:rsidP="003204F9">
            <w:pPr>
              <w:pStyle w:val="TableText0"/>
            </w:pPr>
            <w:r w:rsidRPr="00AA1A22">
              <w:t>South America</w:t>
            </w:r>
          </w:p>
        </w:tc>
      </w:tr>
    </w:tbl>
    <w:p w:rsidR="0016568D" w:rsidRPr="002651AC" w:rsidRDefault="00E45E97" w:rsidP="002651AC">
      <w:pPr>
        <w:spacing w:line="276" w:lineRule="auto"/>
        <w:rPr>
          <w:rFonts w:asciiTheme="majorHAnsi" w:hAnsiTheme="majorHAnsi"/>
          <w:sz w:val="20"/>
          <w:shd w:val="clear" w:color="auto" w:fill="FFFFFF"/>
        </w:rPr>
      </w:pPr>
      <w:r w:rsidRPr="002651AC">
        <w:rPr>
          <w:rFonts w:asciiTheme="majorHAnsi" w:hAnsiTheme="majorHAnsi"/>
          <w:sz w:val="20"/>
          <w:shd w:val="clear" w:color="auto" w:fill="FFFFFF"/>
        </w:rPr>
        <w:t>Created for the New York State K</w:t>
      </w:r>
      <w:r w:rsidR="00563DC1" w:rsidRPr="002651AC">
        <w:rPr>
          <w:rFonts w:asciiTheme="majorHAnsi" w:hAnsiTheme="majorHAnsi"/>
          <w:sz w:val="20"/>
          <w:shd w:val="clear" w:color="auto" w:fill="FFFFFF"/>
        </w:rPr>
        <w:t>–</w:t>
      </w:r>
      <w:r w:rsidRPr="002651AC">
        <w:rPr>
          <w:rFonts w:asciiTheme="majorHAnsi" w:hAnsiTheme="majorHAnsi"/>
          <w:sz w:val="20"/>
          <w:shd w:val="clear" w:color="auto" w:fill="FFFFFF"/>
        </w:rPr>
        <w:t>12 Social Studies Toolkit by Binghamton University, 2015.</w:t>
      </w:r>
      <w:r w:rsidR="00E2066D" w:rsidRPr="002651AC">
        <w:rPr>
          <w:rFonts w:asciiTheme="majorHAnsi" w:hAnsiTheme="majorHAnsi"/>
          <w:sz w:val="20"/>
          <w:shd w:val="clear" w:color="auto" w:fill="FFFFFF"/>
        </w:rPr>
        <w:t xml:space="preserve"> </w:t>
      </w:r>
      <w:r w:rsidR="00823F54" w:rsidRPr="002651AC">
        <w:rPr>
          <w:rFonts w:asciiTheme="majorHAnsi" w:eastAsiaTheme="minorEastAsia" w:hAnsiTheme="majorHAnsi"/>
          <w:sz w:val="20"/>
        </w:rPr>
        <w:t>Adapted from David Armitage</w:t>
      </w:r>
      <w:r w:rsidR="00563DC1" w:rsidRPr="002651AC">
        <w:rPr>
          <w:rFonts w:asciiTheme="majorHAnsi" w:eastAsiaTheme="minorEastAsia" w:hAnsiTheme="majorHAnsi"/>
          <w:sz w:val="20"/>
        </w:rPr>
        <w:t>,</w:t>
      </w:r>
      <w:r w:rsidR="00823F54" w:rsidRPr="002651AC">
        <w:rPr>
          <w:rFonts w:asciiTheme="majorHAnsi" w:eastAsiaTheme="minorEastAsia" w:hAnsiTheme="majorHAnsi"/>
          <w:sz w:val="20"/>
        </w:rPr>
        <w:t xml:space="preserve"> </w:t>
      </w:r>
      <w:r w:rsidR="00823F54" w:rsidRPr="002651AC">
        <w:rPr>
          <w:rFonts w:asciiTheme="majorHAnsi" w:eastAsiaTheme="minorEastAsia" w:hAnsiTheme="majorHAnsi"/>
          <w:i/>
          <w:sz w:val="20"/>
        </w:rPr>
        <w:t>The Declaration of Independence: A Global History</w:t>
      </w:r>
      <w:r w:rsidR="00823F54" w:rsidRPr="002651AC">
        <w:rPr>
          <w:rFonts w:asciiTheme="majorHAnsi" w:eastAsiaTheme="minorEastAsia" w:hAnsiTheme="majorHAnsi"/>
          <w:sz w:val="20"/>
        </w:rPr>
        <w:t>. Cambridge, MA: Harvard Press</w:t>
      </w:r>
      <w:r w:rsidR="00563DC1" w:rsidRPr="002651AC">
        <w:rPr>
          <w:rFonts w:asciiTheme="majorHAnsi" w:eastAsiaTheme="minorEastAsia" w:hAnsiTheme="majorHAnsi"/>
          <w:sz w:val="20"/>
        </w:rPr>
        <w:t xml:space="preserve">, 2007: </w:t>
      </w:r>
      <w:r w:rsidR="00823F54" w:rsidRPr="002651AC">
        <w:rPr>
          <w:rFonts w:asciiTheme="majorHAnsi" w:eastAsiaTheme="minorEastAsia" w:hAnsiTheme="majorHAnsi"/>
          <w:sz w:val="20"/>
        </w:rPr>
        <w:t>pp. 145</w:t>
      </w:r>
      <w:r w:rsidR="00563DC1" w:rsidRPr="002651AC">
        <w:rPr>
          <w:rFonts w:asciiTheme="majorHAnsi" w:eastAsiaTheme="minorEastAsia" w:hAnsiTheme="majorHAnsi"/>
          <w:sz w:val="20"/>
        </w:rPr>
        <w:t>–</w:t>
      </w:r>
      <w:r w:rsidR="00823F54" w:rsidRPr="002651AC">
        <w:rPr>
          <w:rFonts w:asciiTheme="majorHAnsi" w:eastAsiaTheme="minorEastAsia" w:hAnsiTheme="majorHAnsi"/>
          <w:sz w:val="20"/>
        </w:rPr>
        <w:t>156.</w:t>
      </w:r>
    </w:p>
    <w:p w:rsidR="0016568D" w:rsidRDefault="0016568D" w:rsidP="003204F9">
      <w: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90"/>
        <w:gridCol w:w="8910"/>
      </w:tblGrid>
      <w:tr w:rsidR="003204F9" w:rsidRPr="000473AF" w:rsidTr="00EF6377">
        <w:trPr>
          <w:trHeight w:val="380"/>
        </w:trPr>
        <w:tc>
          <w:tcPr>
            <w:tcW w:w="10800" w:type="dxa"/>
            <w:gridSpan w:val="2"/>
            <w:shd w:val="clear" w:color="auto" w:fill="003366"/>
          </w:tcPr>
          <w:p w:rsidR="003204F9" w:rsidRPr="00F110A0" w:rsidRDefault="003204F9" w:rsidP="003204F9">
            <w:pPr>
              <w:pStyle w:val="Heading1"/>
              <w:rPr>
                <w:b w:val="0"/>
              </w:rPr>
            </w:pPr>
            <w:r w:rsidRPr="002826CF">
              <w:rPr>
                <w:szCs w:val="24"/>
              </w:rPr>
              <w:br w:type="page"/>
            </w:r>
            <w:r w:rsidRPr="00F110A0">
              <w:rPr>
                <w:b w:val="0"/>
              </w:rPr>
              <w:t xml:space="preserve">Supporting Question </w:t>
            </w:r>
            <w:r>
              <w:rPr>
                <w:b w:val="0"/>
              </w:rPr>
              <w:t>4</w:t>
            </w:r>
          </w:p>
        </w:tc>
      </w:tr>
      <w:tr w:rsidR="003204F9" w:rsidRPr="000473AF" w:rsidTr="00EF6377">
        <w:trPr>
          <w:trHeight w:val="170"/>
        </w:trPr>
        <w:tc>
          <w:tcPr>
            <w:tcW w:w="1890" w:type="dxa"/>
            <w:shd w:val="clear" w:color="auto" w:fill="auto"/>
            <w:vAlign w:val="center"/>
          </w:tcPr>
          <w:p w:rsidR="003204F9" w:rsidRPr="000473AF" w:rsidRDefault="003204F9" w:rsidP="00EF6377">
            <w:pPr>
              <w:pStyle w:val="TableHeader"/>
            </w:pPr>
            <w:r w:rsidRPr="000473AF">
              <w:t>Feature</w:t>
            </w:r>
            <w:r>
              <w:t>d</w:t>
            </w:r>
            <w:r w:rsidRPr="000473AF">
              <w:t xml:space="preserve"> Source</w:t>
            </w:r>
          </w:p>
        </w:tc>
        <w:tc>
          <w:tcPr>
            <w:tcW w:w="8910" w:type="dxa"/>
            <w:shd w:val="clear" w:color="auto" w:fill="auto"/>
          </w:tcPr>
          <w:p w:rsidR="003204F9" w:rsidRPr="003204F9" w:rsidRDefault="003204F9" w:rsidP="00965338">
            <w:pPr>
              <w:pStyle w:val="TableText0"/>
            </w:pPr>
            <w:r w:rsidRPr="003204F9">
              <w:rPr>
                <w:b/>
              </w:rPr>
              <w:t>Source B:</w:t>
            </w:r>
            <w:r w:rsidRPr="003204F9">
              <w:t xml:space="preserve"> Source packets: Declarations of independence, maps, and key facts related to independence movements in Haiti, Venezuela,</w:t>
            </w:r>
            <w:r w:rsidR="00965338">
              <w:t xml:space="preserve"> and Mexico</w:t>
            </w:r>
            <w:r w:rsidR="00397FDB">
              <w:t>,</w:t>
            </w:r>
            <w:r w:rsidRPr="003204F9">
              <w:t xml:space="preserve"> 1</w:t>
            </w:r>
            <w:r w:rsidR="00B62244">
              <w:t>8</w:t>
            </w:r>
            <w:r w:rsidRPr="003204F9">
              <w:t>04–1821</w:t>
            </w:r>
          </w:p>
        </w:tc>
      </w:tr>
    </w:tbl>
    <w:p w:rsidR="008B037E" w:rsidRPr="008B037E" w:rsidRDefault="00E32D7A" w:rsidP="008B037E">
      <w:pPr>
        <w:rPr>
          <w:i/>
        </w:rPr>
      </w:pPr>
      <w:r w:rsidRPr="008B037E">
        <w:rPr>
          <w:i/>
        </w:rPr>
        <w:t>N</w:t>
      </w:r>
      <w:r w:rsidR="000D3094" w:rsidRPr="008B037E">
        <w:rPr>
          <w:i/>
        </w:rPr>
        <w:t>OTE</w:t>
      </w:r>
      <w:r w:rsidRPr="008B037E">
        <w:rPr>
          <w:i/>
        </w:rPr>
        <w:t xml:space="preserve">: The Haitian </w:t>
      </w:r>
      <w:r w:rsidR="007D28EE">
        <w:rPr>
          <w:i/>
        </w:rPr>
        <w:t>D</w:t>
      </w:r>
      <w:r w:rsidRPr="008B037E">
        <w:rPr>
          <w:i/>
        </w:rPr>
        <w:t xml:space="preserve">eclaration of </w:t>
      </w:r>
      <w:r w:rsidR="007D28EE">
        <w:rPr>
          <w:i/>
        </w:rPr>
        <w:t>I</w:t>
      </w:r>
      <w:r w:rsidRPr="008B037E">
        <w:rPr>
          <w:i/>
        </w:rPr>
        <w:t>ndependence, like the one in Mexico in 1821, followed</w:t>
      </w:r>
      <w:r w:rsidR="004A428A" w:rsidRPr="008B037E">
        <w:rPr>
          <w:i/>
        </w:rPr>
        <w:t xml:space="preserve"> a</w:t>
      </w:r>
      <w:r w:rsidRPr="008B037E">
        <w:rPr>
          <w:i/>
        </w:rPr>
        <w:t xml:space="preserve"> war for independence.</w:t>
      </w:r>
      <w:r w:rsidR="00F039EB" w:rsidRPr="008B037E">
        <w:rPr>
          <w:i/>
        </w:rPr>
        <w:t xml:space="preserve"> </w:t>
      </w:r>
      <w:r w:rsidRPr="008B037E">
        <w:rPr>
          <w:i/>
        </w:rPr>
        <w:t>This</w:t>
      </w:r>
      <w:r w:rsidR="000D3094" w:rsidRPr="008B037E">
        <w:rPr>
          <w:i/>
        </w:rPr>
        <w:t xml:space="preserve"> situation</w:t>
      </w:r>
      <w:r w:rsidRPr="008B037E">
        <w:rPr>
          <w:i/>
        </w:rPr>
        <w:t xml:space="preserve"> is in contrast to the </w:t>
      </w:r>
      <w:r w:rsidR="003E3093" w:rsidRPr="008B037E">
        <w:rPr>
          <w:i/>
        </w:rPr>
        <w:t xml:space="preserve">situation in the </w:t>
      </w:r>
      <w:r w:rsidRPr="008B037E">
        <w:rPr>
          <w:i/>
        </w:rPr>
        <w:t>United States</w:t>
      </w:r>
      <w:r w:rsidR="003E3093" w:rsidRPr="008B037E">
        <w:rPr>
          <w:i/>
        </w:rPr>
        <w:t xml:space="preserve"> and Venezuela, where the</w:t>
      </w:r>
      <w:r w:rsidRPr="008B037E">
        <w:rPr>
          <w:i/>
        </w:rPr>
        <w:t xml:space="preserve"> </w:t>
      </w:r>
      <w:r w:rsidR="003E3093" w:rsidRPr="008B037E">
        <w:rPr>
          <w:i/>
        </w:rPr>
        <w:t>d</w:t>
      </w:r>
      <w:r w:rsidRPr="008B037E">
        <w:rPr>
          <w:i/>
        </w:rPr>
        <w:t>eclaration</w:t>
      </w:r>
      <w:r w:rsidR="007D28EE">
        <w:rPr>
          <w:i/>
        </w:rPr>
        <w:t>s</w:t>
      </w:r>
      <w:r w:rsidRPr="008B037E">
        <w:rPr>
          <w:i/>
        </w:rPr>
        <w:t xml:space="preserve"> of </w:t>
      </w:r>
      <w:r w:rsidR="003E3093" w:rsidRPr="008B037E">
        <w:rPr>
          <w:i/>
        </w:rPr>
        <w:t>i</w:t>
      </w:r>
      <w:r w:rsidRPr="008B037E">
        <w:rPr>
          <w:i/>
        </w:rPr>
        <w:t>ndependence</w:t>
      </w:r>
      <w:r w:rsidR="003E3093" w:rsidRPr="008B037E">
        <w:rPr>
          <w:i/>
        </w:rPr>
        <w:t xml:space="preserve"> </w:t>
      </w:r>
      <w:r w:rsidRPr="008B037E">
        <w:rPr>
          <w:i/>
        </w:rPr>
        <w:t xml:space="preserve">came at the beginning of </w:t>
      </w:r>
      <w:r w:rsidR="000E45FD" w:rsidRPr="008B037E">
        <w:rPr>
          <w:i/>
        </w:rPr>
        <w:t xml:space="preserve">the </w:t>
      </w:r>
      <w:r w:rsidRPr="008B037E">
        <w:rPr>
          <w:i/>
        </w:rPr>
        <w:t>war for independence.</w:t>
      </w:r>
    </w:p>
    <w:p w:rsidR="00944D0A" w:rsidRDefault="00944D0A" w:rsidP="00944D0A">
      <w:pPr>
        <w:jc w:val="center"/>
      </w:pPr>
      <w:bookmarkStart w:id="2" w:name="OLE_LINK5"/>
      <w:bookmarkStart w:id="3" w:name="OLE_LINK6"/>
    </w:p>
    <w:p w:rsidR="00944D0A" w:rsidRPr="00944D0A" w:rsidRDefault="00944D0A" w:rsidP="00944D0A">
      <w:pPr>
        <w:jc w:val="center"/>
        <w:rPr>
          <w:b/>
        </w:rPr>
      </w:pPr>
      <w:r w:rsidRPr="00944D0A">
        <w:rPr>
          <w:b/>
        </w:rPr>
        <w:t>Haiti’s Declaration of Independe</w:t>
      </w:r>
      <w:r>
        <w:rPr>
          <w:b/>
        </w:rPr>
        <w:t>nce (excerpts), January 1, 1804</w:t>
      </w:r>
    </w:p>
    <w:bookmarkEnd w:id="2"/>
    <w:bookmarkEnd w:id="3"/>
    <w:p w:rsidR="00944D0A" w:rsidRDefault="00944D0A" w:rsidP="00944D0A">
      <w:pPr>
        <w:jc w:val="center"/>
      </w:pPr>
      <w:r>
        <w:t>Proclamation for a solemn Abjuration of the French Nation.</w:t>
      </w:r>
    </w:p>
    <w:p w:rsidR="00944D0A" w:rsidRDefault="00944D0A" w:rsidP="00944D0A"/>
    <w:p w:rsidR="00944D0A" w:rsidRDefault="00944D0A" w:rsidP="00944D0A">
      <w:pPr>
        <w:jc w:val="center"/>
      </w:pPr>
      <w:r>
        <w:t>LIBERTY OR DEATH! – NATIVE ARMY</w:t>
      </w:r>
    </w:p>
    <w:p w:rsidR="00944D0A" w:rsidRDefault="00944D0A" w:rsidP="00944D0A">
      <w:pPr>
        <w:jc w:val="center"/>
      </w:pPr>
      <w:r>
        <w:t>THE GENERAL IN CHIEF TO THE PEOPLE OF HAYTI.</w:t>
      </w:r>
    </w:p>
    <w:p w:rsidR="00944D0A" w:rsidRDefault="00944D0A" w:rsidP="00944D0A">
      <w:r>
        <w:t xml:space="preserve">CITIZENS, </w:t>
      </w:r>
    </w:p>
    <w:p w:rsidR="00944D0A" w:rsidRDefault="00944D0A" w:rsidP="00944D0A">
      <w:r>
        <w:t xml:space="preserve">IT is not enough to have expelled from your country the barbarians who have for ages stained it with blood—it is not enough to have curbed the factions which, succeeding each other by turns, sported with a phantom of liberty which France exposed to their eyes. It is become necessary, by a last act of national authority, to ensure for ever the empire of liberty in the country which has given us birth. It is necessary to deprive an inhuman government, which has hitherto held our minds in a state of the most humiliating torpitude, of every hope of being enabled again to enslave us. Finally, it is necessary to live independent, or die. Independence or Death! Let these sacred words serve to rally us—let them be signals of battle, and of our re-union. </w:t>
      </w:r>
    </w:p>
    <w:p w:rsidR="00944D0A" w:rsidRDefault="00944D0A" w:rsidP="00944D0A">
      <w:r>
        <w:t>Citizens—Countrymen—I have assembled on this solemn day, those courageous chiefs, who, on the eve of receiving the last breath of expiring liberty, have lavished their blood to preserve it….</w:t>
      </w:r>
    </w:p>
    <w:p w:rsidR="00944D0A" w:rsidRDefault="00944D0A" w:rsidP="00944D0A">
      <w:r>
        <w:t>If there exist among you a lukewarm heart, let him retire, and shudder to pronounce the oath which is to unite us. Let us swear to the whole world, to posterity, to ourselves, to renounce France for ever, and to die, rather than live under its dominion—to fight till the last breath for the independence of our country….</w:t>
      </w:r>
    </w:p>
    <w:p w:rsidR="00944D0A" w:rsidRDefault="00944D0A" w:rsidP="00944D0A">
      <w:r>
        <w:t xml:space="preserve">Swear then to live free and independent, and to prefer death to every thing that would lead to replace you under the yoke; swear then to pursue for everlasting, the traitors, and enemies of your independence. </w:t>
      </w:r>
    </w:p>
    <w:p w:rsidR="00944D0A" w:rsidRDefault="00944D0A" w:rsidP="00944D0A">
      <w:pPr>
        <w:jc w:val="right"/>
      </w:pPr>
      <w:r>
        <w:t>J.J. DESSALINES.</w:t>
      </w:r>
    </w:p>
    <w:p w:rsidR="00944D0A" w:rsidRDefault="00944D0A" w:rsidP="00944D0A">
      <w:r>
        <w:t>Head-quarters, Gonaives, 1</w:t>
      </w:r>
      <w:r w:rsidRPr="00B833B4">
        <w:rPr>
          <w:vertAlign w:val="superscript"/>
        </w:rPr>
        <w:t>st</w:t>
      </w:r>
      <w:r>
        <w:t xml:space="preserve"> Jan. 1804, </w:t>
      </w:r>
    </w:p>
    <w:p w:rsidR="00944D0A" w:rsidRDefault="00944D0A" w:rsidP="00944D0A">
      <w:pPr>
        <w:ind w:firstLine="720"/>
      </w:pPr>
      <w:r>
        <w:t>1</w:t>
      </w:r>
      <w:r w:rsidRPr="00B833B4">
        <w:rPr>
          <w:vertAlign w:val="superscript"/>
        </w:rPr>
        <w:t>st</w:t>
      </w:r>
      <w:r>
        <w:t xml:space="preserve"> Year of Independence </w:t>
      </w:r>
    </w:p>
    <w:p w:rsidR="00944D0A" w:rsidRPr="00944D0A" w:rsidRDefault="00944D0A" w:rsidP="00944D0A">
      <w:pPr>
        <w:rPr>
          <w:rFonts w:asciiTheme="majorHAnsi" w:hAnsiTheme="majorHAnsi"/>
          <w:sz w:val="20"/>
        </w:rPr>
      </w:pPr>
      <w:bookmarkStart w:id="4" w:name="14fd6af831376090_OLE_LINK3"/>
      <w:r w:rsidRPr="00944D0A">
        <w:rPr>
          <w:rFonts w:asciiTheme="majorHAnsi" w:hAnsiTheme="majorHAnsi" w:cs="Arial"/>
          <w:color w:val="222222"/>
          <w:sz w:val="20"/>
          <w:shd w:val="clear" w:color="auto" w:fill="FFFFFF"/>
        </w:rPr>
        <w:t>Public domain. Rainsford, Marcus. An historical account of the black empire of Hayti: comprehending a view of the principal transactions in the revolution of Saint Domingo; with its antient and modern state. London: Albion Press, 1805.</w:t>
      </w:r>
      <w:bookmarkStart w:id="5" w:name="14fd6af831376090_OLE_LINK2"/>
      <w:bookmarkStart w:id="6" w:name="14fd6af831376090_OLE_LINK1"/>
      <w:bookmarkEnd w:id="4"/>
      <w:bookmarkEnd w:id="5"/>
      <w:bookmarkEnd w:id="6"/>
      <w:r w:rsidRPr="00944D0A">
        <w:rPr>
          <w:rFonts w:asciiTheme="majorHAnsi" w:hAnsiTheme="majorHAnsi"/>
          <w:sz w:val="20"/>
        </w:rPr>
        <w:fldChar w:fldCharType="begin"/>
      </w:r>
      <w:r w:rsidRPr="00944D0A">
        <w:rPr>
          <w:rFonts w:asciiTheme="majorHAnsi" w:hAnsiTheme="majorHAnsi"/>
          <w:sz w:val="20"/>
        </w:rPr>
        <w:instrText xml:space="preserve"> HYPERLINK "https://archive.org/stream/historicalaccoun00rain%23page/442/mode/2up" \t "_blank" </w:instrText>
      </w:r>
      <w:r w:rsidRPr="00944D0A">
        <w:rPr>
          <w:rFonts w:asciiTheme="majorHAnsi" w:hAnsiTheme="majorHAnsi"/>
          <w:sz w:val="20"/>
        </w:rPr>
        <w:fldChar w:fldCharType="separate"/>
      </w:r>
      <w:r w:rsidRPr="00944D0A">
        <w:rPr>
          <w:rStyle w:val="Hyperlink"/>
          <w:rFonts w:asciiTheme="majorHAnsi" w:hAnsiTheme="majorHAnsi" w:cs="Arial"/>
          <w:color w:val="1155CC"/>
          <w:sz w:val="20"/>
          <w:shd w:val="clear" w:color="auto" w:fill="FFFFFF"/>
        </w:rPr>
        <w:t>https://archive.org/stream/historicalaccoun00rain#page/442/mode/2up</w:t>
      </w:r>
      <w:r w:rsidRPr="00944D0A">
        <w:rPr>
          <w:rFonts w:asciiTheme="majorHAnsi" w:hAnsiTheme="majorHAnsi"/>
          <w:sz w:val="20"/>
        </w:rPr>
        <w:fldChar w:fldCharType="end"/>
      </w:r>
    </w:p>
    <w:p w:rsidR="005D306F" w:rsidRPr="008B037E" w:rsidRDefault="005D306F" w:rsidP="008B037E">
      <w:pPr>
        <w:pStyle w:val="Title"/>
        <w:spacing w:before="200" w:after="200"/>
        <w:rPr>
          <w:rFonts w:asciiTheme="minorHAnsi" w:hAnsiTheme="minorHAnsi"/>
          <w:sz w:val="32"/>
          <w:szCs w:val="32"/>
          <w:shd w:val="clear" w:color="auto" w:fill="FFFFFF"/>
        </w:rPr>
      </w:pPr>
      <w:r w:rsidRPr="008B037E">
        <w:br w:type="page"/>
      </w:r>
      <w:r w:rsidR="00E419A3" w:rsidRPr="008B037E">
        <w:rPr>
          <w:rFonts w:asciiTheme="minorHAnsi" w:hAnsiTheme="minorHAnsi"/>
          <w:sz w:val="32"/>
          <w:szCs w:val="32"/>
          <w:shd w:val="clear" w:color="auto" w:fill="FFFFFF"/>
        </w:rPr>
        <w:t>Summary of H</w:t>
      </w:r>
      <w:r w:rsidRPr="008B037E">
        <w:rPr>
          <w:rFonts w:asciiTheme="minorHAnsi" w:hAnsiTheme="minorHAnsi"/>
          <w:sz w:val="32"/>
          <w:szCs w:val="32"/>
          <w:shd w:val="clear" w:color="auto" w:fill="FFFFFF"/>
        </w:rPr>
        <w:t>aiti</w:t>
      </w:r>
      <w:r w:rsidR="00E419A3" w:rsidRPr="008B037E">
        <w:rPr>
          <w:rFonts w:asciiTheme="minorHAnsi" w:hAnsiTheme="minorHAnsi"/>
          <w:sz w:val="32"/>
          <w:szCs w:val="32"/>
          <w:shd w:val="clear" w:color="auto" w:fill="FFFFFF"/>
        </w:rPr>
        <w:t>’s</w:t>
      </w:r>
      <w:r w:rsidRPr="008B037E">
        <w:rPr>
          <w:rFonts w:asciiTheme="minorHAnsi" w:hAnsiTheme="minorHAnsi"/>
          <w:sz w:val="32"/>
          <w:szCs w:val="32"/>
          <w:shd w:val="clear" w:color="auto" w:fill="FFFFFF"/>
        </w:rPr>
        <w:t xml:space="preserve"> Independence </w:t>
      </w:r>
      <w:r w:rsidR="00E419A3" w:rsidRPr="008B037E">
        <w:rPr>
          <w:rFonts w:asciiTheme="minorHAnsi" w:hAnsiTheme="minorHAnsi"/>
          <w:sz w:val="32"/>
          <w:szCs w:val="32"/>
          <w:shd w:val="clear" w:color="auto" w:fill="FFFFFF"/>
        </w:rPr>
        <w:t>Movement</w:t>
      </w:r>
    </w:p>
    <w:p w:rsidR="005D306F" w:rsidRPr="00FA18B0" w:rsidRDefault="005D306F" w:rsidP="00B87E33">
      <w:pPr>
        <w:spacing w:after="60" w:line="240" w:lineRule="auto"/>
        <w:rPr>
          <w:shd w:val="clear" w:color="auto" w:fill="FFFFFF"/>
        </w:rPr>
      </w:pPr>
      <w:r w:rsidRPr="00FA18B0">
        <w:rPr>
          <w:shd w:val="clear" w:color="auto" w:fill="FFFFFF"/>
        </w:rPr>
        <w:t>From whom: France</w:t>
      </w:r>
    </w:p>
    <w:p w:rsidR="005D306F" w:rsidRPr="00FA18B0" w:rsidRDefault="005D306F" w:rsidP="00B87E33">
      <w:pPr>
        <w:spacing w:before="60" w:after="60" w:line="240" w:lineRule="auto"/>
        <w:rPr>
          <w:shd w:val="clear" w:color="auto" w:fill="FFFFFF"/>
        </w:rPr>
      </w:pPr>
      <w:r w:rsidRPr="00FA18B0">
        <w:rPr>
          <w:shd w:val="clear" w:color="auto" w:fill="FFFFFF"/>
        </w:rPr>
        <w:t>When: 1791</w:t>
      </w:r>
      <w:r w:rsidR="00E17978">
        <w:rPr>
          <w:shd w:val="clear" w:color="auto" w:fill="FFFFFF"/>
        </w:rPr>
        <w:t>–</w:t>
      </w:r>
      <w:r w:rsidRPr="00FA18B0">
        <w:rPr>
          <w:shd w:val="clear" w:color="auto" w:fill="FFFFFF"/>
        </w:rPr>
        <w:t>1803</w:t>
      </w:r>
    </w:p>
    <w:p w:rsidR="005D306F" w:rsidRPr="00FA18B0" w:rsidRDefault="005D306F" w:rsidP="00B87E33">
      <w:pPr>
        <w:spacing w:before="60" w:line="240" w:lineRule="auto"/>
        <w:rPr>
          <w:shd w:val="clear" w:color="auto" w:fill="FFFFFF"/>
        </w:rPr>
      </w:pPr>
      <w:r w:rsidRPr="00FA18B0">
        <w:rPr>
          <w:shd w:val="clear" w:color="auto" w:fill="FFFFFF"/>
        </w:rPr>
        <w:t xml:space="preserve">Key </w:t>
      </w:r>
      <w:r w:rsidR="00E17978">
        <w:rPr>
          <w:shd w:val="clear" w:color="auto" w:fill="FFFFFF"/>
        </w:rPr>
        <w:t>l</w:t>
      </w:r>
      <w:r w:rsidRPr="00FA18B0">
        <w:rPr>
          <w:shd w:val="clear" w:color="auto" w:fill="FFFFFF"/>
        </w:rPr>
        <w:t>eader: Toussaint L’Overture</w:t>
      </w:r>
    </w:p>
    <w:p w:rsidR="005D306F" w:rsidRPr="00FA18B0" w:rsidRDefault="005D306F" w:rsidP="00EA73F8">
      <w:pPr>
        <w:spacing w:before="120" w:after="120"/>
        <w:rPr>
          <w:shd w:val="clear" w:color="auto" w:fill="FFFFFF"/>
        </w:rPr>
      </w:pPr>
      <w:r w:rsidRPr="00FA18B0">
        <w:rPr>
          <w:shd w:val="clear" w:color="auto" w:fill="FFFFFF"/>
        </w:rPr>
        <w:t xml:space="preserve">Important </w:t>
      </w:r>
      <w:r w:rsidR="00E17978">
        <w:rPr>
          <w:shd w:val="clear" w:color="auto" w:fill="FFFFFF"/>
        </w:rPr>
        <w:t>f</w:t>
      </w:r>
      <w:r w:rsidRPr="00FA18B0">
        <w:rPr>
          <w:shd w:val="clear" w:color="auto" w:fill="FFFFFF"/>
        </w:rPr>
        <w:t xml:space="preserve">acts </w:t>
      </w:r>
    </w:p>
    <w:p w:rsidR="005D306F" w:rsidRPr="008B037E" w:rsidRDefault="00E17978" w:rsidP="008B037E">
      <w:pPr>
        <w:pStyle w:val="ListParagraph"/>
        <w:spacing w:line="280" w:lineRule="exact"/>
        <w:rPr>
          <w:szCs w:val="22"/>
          <w:shd w:val="clear" w:color="auto" w:fill="FFFFFF"/>
        </w:rPr>
      </w:pPr>
      <w:r w:rsidRPr="008B037E">
        <w:rPr>
          <w:szCs w:val="22"/>
          <w:shd w:val="clear" w:color="auto" w:fill="FFFFFF"/>
        </w:rPr>
        <w:t>Haiti’s ind</w:t>
      </w:r>
      <w:r w:rsidR="00FF4743" w:rsidRPr="008B037E">
        <w:rPr>
          <w:szCs w:val="22"/>
          <w:shd w:val="clear" w:color="auto" w:fill="FFFFFF"/>
        </w:rPr>
        <w:t xml:space="preserve">ependence movement was the </w:t>
      </w:r>
      <w:r w:rsidR="005D306F" w:rsidRPr="008B037E">
        <w:rPr>
          <w:szCs w:val="22"/>
          <w:shd w:val="clear" w:color="auto" w:fill="FFFFFF"/>
        </w:rPr>
        <w:t xml:space="preserve">largest and most successful slave rebellion in </w:t>
      </w:r>
      <w:r w:rsidR="00C01206" w:rsidRPr="008B037E">
        <w:rPr>
          <w:szCs w:val="22"/>
          <w:shd w:val="clear" w:color="auto" w:fill="FFFFFF"/>
        </w:rPr>
        <w:t xml:space="preserve">the </w:t>
      </w:r>
      <w:r w:rsidR="005D306F" w:rsidRPr="008B037E">
        <w:rPr>
          <w:szCs w:val="22"/>
          <w:shd w:val="clear" w:color="auto" w:fill="FFFFFF"/>
        </w:rPr>
        <w:t>Western Hemisphere</w:t>
      </w:r>
      <w:r w:rsidR="00FF4743" w:rsidRPr="008B037E">
        <w:rPr>
          <w:szCs w:val="22"/>
          <w:shd w:val="clear" w:color="auto" w:fill="FFFFFF"/>
        </w:rPr>
        <w:t>.</w:t>
      </w:r>
    </w:p>
    <w:p w:rsidR="005D306F" w:rsidRPr="008B037E" w:rsidRDefault="00FF4743" w:rsidP="008B037E">
      <w:pPr>
        <w:pStyle w:val="ListParagraph"/>
        <w:spacing w:line="280" w:lineRule="exact"/>
        <w:rPr>
          <w:szCs w:val="22"/>
          <w:shd w:val="clear" w:color="auto" w:fill="FFFFFF"/>
        </w:rPr>
      </w:pPr>
      <w:r w:rsidRPr="008B037E">
        <w:rPr>
          <w:szCs w:val="22"/>
          <w:shd w:val="clear" w:color="auto" w:fill="FFFFFF"/>
        </w:rPr>
        <w:t xml:space="preserve">Haiti was the </w:t>
      </w:r>
      <w:r w:rsidR="005D306F" w:rsidRPr="008B037E">
        <w:rPr>
          <w:szCs w:val="22"/>
          <w:shd w:val="clear" w:color="auto" w:fill="FFFFFF"/>
        </w:rPr>
        <w:t xml:space="preserve">second nation in </w:t>
      </w:r>
      <w:r w:rsidR="00C01206" w:rsidRPr="008B037E">
        <w:rPr>
          <w:szCs w:val="22"/>
          <w:shd w:val="clear" w:color="auto" w:fill="FFFFFF"/>
        </w:rPr>
        <w:t xml:space="preserve">the </w:t>
      </w:r>
      <w:r w:rsidR="00CF7BE1" w:rsidRPr="008B037E">
        <w:rPr>
          <w:szCs w:val="22"/>
          <w:shd w:val="clear" w:color="auto" w:fill="FFFFFF"/>
        </w:rPr>
        <w:t>W</w:t>
      </w:r>
      <w:r w:rsidR="005D306F" w:rsidRPr="008B037E">
        <w:rPr>
          <w:szCs w:val="22"/>
          <w:shd w:val="clear" w:color="auto" w:fill="FFFFFF"/>
        </w:rPr>
        <w:t xml:space="preserve">estern </w:t>
      </w:r>
      <w:r w:rsidR="00CF7BE1" w:rsidRPr="008B037E">
        <w:rPr>
          <w:szCs w:val="22"/>
          <w:shd w:val="clear" w:color="auto" w:fill="FFFFFF"/>
        </w:rPr>
        <w:t>H</w:t>
      </w:r>
      <w:r w:rsidR="005D306F" w:rsidRPr="008B037E">
        <w:rPr>
          <w:szCs w:val="22"/>
          <w:shd w:val="clear" w:color="auto" w:fill="FFFFFF"/>
        </w:rPr>
        <w:t xml:space="preserve">emisphere to win independence from </w:t>
      </w:r>
      <w:r w:rsidRPr="008B037E">
        <w:rPr>
          <w:szCs w:val="22"/>
          <w:shd w:val="clear" w:color="auto" w:fill="FFFFFF"/>
        </w:rPr>
        <w:t xml:space="preserve">its </w:t>
      </w:r>
      <w:r w:rsidR="005D306F" w:rsidRPr="008B037E">
        <w:rPr>
          <w:szCs w:val="22"/>
          <w:shd w:val="clear" w:color="auto" w:fill="FFFFFF"/>
        </w:rPr>
        <w:t>Europe</w:t>
      </w:r>
      <w:r w:rsidRPr="008B037E">
        <w:rPr>
          <w:szCs w:val="22"/>
          <w:shd w:val="clear" w:color="auto" w:fill="FFFFFF"/>
        </w:rPr>
        <w:t>an colonizer.</w:t>
      </w:r>
    </w:p>
    <w:p w:rsidR="005D306F" w:rsidRPr="008B037E" w:rsidRDefault="00FF4743" w:rsidP="008B037E">
      <w:pPr>
        <w:pStyle w:val="ListParagraph"/>
        <w:spacing w:line="280" w:lineRule="exact"/>
        <w:rPr>
          <w:szCs w:val="22"/>
          <w:shd w:val="clear" w:color="auto" w:fill="FFFFFF"/>
        </w:rPr>
      </w:pPr>
      <w:r w:rsidRPr="008B037E">
        <w:rPr>
          <w:szCs w:val="22"/>
          <w:shd w:val="clear" w:color="auto" w:fill="FFFFFF"/>
        </w:rPr>
        <w:t>The Haitian independence movement was i</w:t>
      </w:r>
      <w:r w:rsidR="005D306F" w:rsidRPr="008B037E">
        <w:rPr>
          <w:szCs w:val="22"/>
          <w:shd w:val="clear" w:color="auto" w:fill="FFFFFF"/>
        </w:rPr>
        <w:t xml:space="preserve">nfluenced by </w:t>
      </w:r>
      <w:r w:rsidR="00531689" w:rsidRPr="008B037E">
        <w:rPr>
          <w:szCs w:val="22"/>
          <w:shd w:val="clear" w:color="auto" w:fill="FFFFFF"/>
        </w:rPr>
        <w:t xml:space="preserve">the </w:t>
      </w:r>
      <w:r w:rsidR="005D306F" w:rsidRPr="008B037E">
        <w:rPr>
          <w:szCs w:val="22"/>
          <w:shd w:val="clear" w:color="auto" w:fill="FFFFFF"/>
        </w:rPr>
        <w:t>French Revolution (1789) and the Declaration of the Rights of Man</w:t>
      </w:r>
      <w:r w:rsidRPr="008B037E">
        <w:rPr>
          <w:szCs w:val="22"/>
          <w:shd w:val="clear" w:color="auto" w:fill="FFFFFF"/>
        </w:rPr>
        <w:t>.</w:t>
      </w:r>
    </w:p>
    <w:p w:rsidR="005D306F" w:rsidRPr="00FA18B0" w:rsidRDefault="005D306F" w:rsidP="00EA73F8">
      <w:pPr>
        <w:spacing w:before="120" w:after="120"/>
        <w:rPr>
          <w:shd w:val="clear" w:color="auto" w:fill="FFFFFF"/>
        </w:rPr>
      </w:pPr>
      <w:r w:rsidRPr="00FA18B0">
        <w:rPr>
          <w:shd w:val="clear" w:color="auto" w:fill="FFFFFF"/>
        </w:rPr>
        <w:t xml:space="preserve">Interesting </w:t>
      </w:r>
      <w:r w:rsidR="00FF4743">
        <w:rPr>
          <w:shd w:val="clear" w:color="auto" w:fill="FFFFFF"/>
        </w:rPr>
        <w:t>f</w:t>
      </w:r>
      <w:r w:rsidRPr="00FA18B0">
        <w:rPr>
          <w:shd w:val="clear" w:color="auto" w:fill="FFFFFF"/>
        </w:rPr>
        <w:t>acts:</w:t>
      </w:r>
    </w:p>
    <w:p w:rsidR="005D306F" w:rsidRPr="008B037E" w:rsidRDefault="00FF4743" w:rsidP="008B037E">
      <w:pPr>
        <w:pStyle w:val="ListParagraph"/>
        <w:spacing w:line="280" w:lineRule="exact"/>
        <w:rPr>
          <w:shd w:val="clear" w:color="auto" w:fill="FFFFFF"/>
        </w:rPr>
      </w:pPr>
      <w:r w:rsidRPr="008B037E">
        <w:rPr>
          <w:shd w:val="clear" w:color="auto" w:fill="FFFFFF"/>
        </w:rPr>
        <w:t xml:space="preserve">Haiti </w:t>
      </w:r>
      <w:r w:rsidR="005D306F" w:rsidRPr="008B037E">
        <w:rPr>
          <w:shd w:val="clear" w:color="auto" w:fill="FFFFFF"/>
        </w:rPr>
        <w:t>won independence when Napoleon Bonaparte ruled France</w:t>
      </w:r>
      <w:r w:rsidRPr="008B037E">
        <w:rPr>
          <w:shd w:val="clear" w:color="auto" w:fill="FFFFFF"/>
        </w:rPr>
        <w:t>.</w:t>
      </w:r>
    </w:p>
    <w:p w:rsidR="005D306F" w:rsidRPr="008B037E" w:rsidRDefault="00FF4743" w:rsidP="008B037E">
      <w:pPr>
        <w:pStyle w:val="ListParagraph"/>
        <w:spacing w:line="280" w:lineRule="exact"/>
        <w:rPr>
          <w:shd w:val="clear" w:color="auto" w:fill="FFFFFF"/>
        </w:rPr>
      </w:pPr>
      <w:r w:rsidRPr="008B037E">
        <w:rPr>
          <w:shd w:val="clear" w:color="auto" w:fill="FFFFFF"/>
        </w:rPr>
        <w:t xml:space="preserve">Haitian independence </w:t>
      </w:r>
      <w:r w:rsidR="005D306F" w:rsidRPr="008B037E">
        <w:rPr>
          <w:shd w:val="clear" w:color="auto" w:fill="FFFFFF"/>
        </w:rPr>
        <w:t>led indirectly to</w:t>
      </w:r>
      <w:r w:rsidRPr="008B037E">
        <w:rPr>
          <w:shd w:val="clear" w:color="auto" w:fill="FFFFFF"/>
        </w:rPr>
        <w:t xml:space="preserve"> the</w:t>
      </w:r>
      <w:r w:rsidR="005D306F" w:rsidRPr="008B037E">
        <w:rPr>
          <w:shd w:val="clear" w:color="auto" w:fill="FFFFFF"/>
        </w:rPr>
        <w:t xml:space="preserve"> Louisiana Purchase</w:t>
      </w:r>
      <w:r w:rsidRPr="008B037E">
        <w:rPr>
          <w:shd w:val="clear" w:color="auto" w:fill="FFFFFF"/>
        </w:rPr>
        <w:t>.</w:t>
      </w:r>
    </w:p>
    <w:p w:rsidR="005D306F" w:rsidRPr="008B037E" w:rsidRDefault="00FF4743" w:rsidP="008B037E">
      <w:pPr>
        <w:pStyle w:val="ListParagraph"/>
        <w:spacing w:line="280" w:lineRule="exact"/>
        <w:rPr>
          <w:shd w:val="clear" w:color="auto" w:fill="FFFFFF"/>
        </w:rPr>
      </w:pPr>
      <w:r w:rsidRPr="008B037E">
        <w:rPr>
          <w:shd w:val="clear" w:color="auto" w:fill="FFFFFF"/>
        </w:rPr>
        <w:t xml:space="preserve">The </w:t>
      </w:r>
      <w:r w:rsidR="005D306F" w:rsidRPr="008B037E">
        <w:rPr>
          <w:shd w:val="clear" w:color="auto" w:fill="FFFFFF"/>
        </w:rPr>
        <w:t>French language</w:t>
      </w:r>
      <w:r w:rsidRPr="008B037E">
        <w:rPr>
          <w:shd w:val="clear" w:color="auto" w:fill="FFFFFF"/>
        </w:rPr>
        <w:t xml:space="preserve"> is</w:t>
      </w:r>
      <w:r w:rsidR="005D306F" w:rsidRPr="008B037E">
        <w:rPr>
          <w:shd w:val="clear" w:color="auto" w:fill="FFFFFF"/>
        </w:rPr>
        <w:t xml:space="preserve"> still spoken in Haiti today</w:t>
      </w:r>
      <w:r w:rsidR="00997AEC">
        <w:rPr>
          <w:shd w:val="clear" w:color="auto" w:fill="FFFFFF"/>
        </w:rPr>
        <w:t>.</w:t>
      </w:r>
    </w:p>
    <w:p w:rsidR="005D306F" w:rsidRPr="008B037E" w:rsidRDefault="00FF4743" w:rsidP="008B037E">
      <w:pPr>
        <w:pStyle w:val="ListParagraph"/>
        <w:spacing w:line="280" w:lineRule="exact"/>
        <w:rPr>
          <w:shd w:val="clear" w:color="auto" w:fill="FFFFFF"/>
        </w:rPr>
      </w:pPr>
      <w:r w:rsidRPr="008B037E">
        <w:rPr>
          <w:shd w:val="clear" w:color="auto" w:fill="FFFFFF"/>
        </w:rPr>
        <w:t xml:space="preserve">The country </w:t>
      </w:r>
      <w:r w:rsidR="005D306F" w:rsidRPr="008B037E">
        <w:rPr>
          <w:shd w:val="clear" w:color="auto" w:fill="FFFFFF"/>
        </w:rPr>
        <w:t xml:space="preserve">was named </w:t>
      </w:r>
      <w:r w:rsidR="00C53F67" w:rsidRPr="008B037E">
        <w:rPr>
          <w:shd w:val="clear" w:color="auto" w:fill="FFFFFF"/>
        </w:rPr>
        <w:t>Saint-Domingue</w:t>
      </w:r>
      <w:r w:rsidR="005D306F" w:rsidRPr="008B037E">
        <w:rPr>
          <w:shd w:val="clear" w:color="auto" w:fill="FFFFFF"/>
        </w:rPr>
        <w:t xml:space="preserve"> when </w:t>
      </w:r>
      <w:r w:rsidRPr="008B037E">
        <w:rPr>
          <w:shd w:val="clear" w:color="auto" w:fill="FFFFFF"/>
        </w:rPr>
        <w:t xml:space="preserve">it was </w:t>
      </w:r>
      <w:r w:rsidR="005D306F" w:rsidRPr="008B037E">
        <w:rPr>
          <w:shd w:val="clear" w:color="auto" w:fill="FFFFFF"/>
        </w:rPr>
        <w:t>under French control</w:t>
      </w:r>
      <w:r w:rsidR="00997AEC">
        <w:rPr>
          <w:shd w:val="clear" w:color="auto" w:fill="FFFFFF"/>
        </w:rPr>
        <w:t>.</w:t>
      </w:r>
    </w:p>
    <w:p w:rsidR="005D306F" w:rsidRPr="001E7B8F" w:rsidRDefault="00FF4743" w:rsidP="008B037E">
      <w:pPr>
        <w:pStyle w:val="ListParagraph"/>
        <w:spacing w:line="280" w:lineRule="exact"/>
      </w:pPr>
      <w:r w:rsidRPr="008B037E">
        <w:rPr>
          <w:shd w:val="clear" w:color="auto" w:fill="FFFFFF"/>
        </w:rPr>
        <w:t xml:space="preserve">At the time of independence, </w:t>
      </w:r>
      <w:r w:rsidR="005D306F" w:rsidRPr="008B037E">
        <w:rPr>
          <w:shd w:val="clear" w:color="auto" w:fill="FFFFFF"/>
        </w:rPr>
        <w:t>enslaved persons outnumbered owners ten to one</w:t>
      </w:r>
      <w:r w:rsidRPr="008B037E">
        <w:rPr>
          <w:shd w:val="clear" w:color="auto" w:fill="FFFFFF"/>
        </w:rPr>
        <w:t>.</w:t>
      </w:r>
    </w:p>
    <w:p w:rsidR="001E7B8F" w:rsidRDefault="001E7B8F" w:rsidP="001E7B8F">
      <w:pPr>
        <w:rPr>
          <w:highlight w:val="yellow"/>
        </w:rPr>
      </w:pPr>
    </w:p>
    <w:p w:rsidR="001E7B8F" w:rsidRPr="008B037E" w:rsidRDefault="00AF5085" w:rsidP="001E7B8F">
      <w:r w:rsidRPr="00397FDB">
        <w:rPr>
          <w:rFonts w:asciiTheme="majorHAnsi" w:hAnsiTheme="majorHAnsi"/>
          <w:sz w:val="20"/>
          <w:shd w:val="clear" w:color="auto" w:fill="FFFFFF"/>
        </w:rPr>
        <w:t xml:space="preserve">Created for the New York State K–12 Social Studies Toolkit by Binghamton University, 2015. </w:t>
      </w:r>
    </w:p>
    <w:p w:rsidR="000E335A" w:rsidRDefault="000E335A" w:rsidP="000E335A">
      <w:pPr>
        <w:pStyle w:val="Title"/>
        <w:spacing w:before="200" w:after="200"/>
        <w:rPr>
          <w:rFonts w:asciiTheme="minorHAnsi" w:hAnsiTheme="minorHAnsi"/>
          <w:sz w:val="32"/>
          <w:szCs w:val="32"/>
        </w:rPr>
      </w:pPr>
      <w:r>
        <w:rPr>
          <w:rFonts w:asciiTheme="minorHAnsi" w:hAnsiTheme="minorHAnsi"/>
          <w:b w:val="0"/>
          <w:i/>
          <w:sz w:val="22"/>
          <w:szCs w:val="22"/>
        </w:rPr>
        <w:t>NOTE:  The two maps on this page are screen shots from the website listed below. After clicking on the link, students may move the cursor to see the political development of the region over time.</w:t>
      </w:r>
    </w:p>
    <w:p w:rsidR="000E335A" w:rsidRDefault="000E335A" w:rsidP="00EA73F8">
      <w:pPr>
        <w:pStyle w:val="Title"/>
        <w:spacing w:before="200" w:after="200"/>
        <w:jc w:val="center"/>
        <w:rPr>
          <w:rFonts w:asciiTheme="minorHAnsi" w:hAnsiTheme="minorHAnsi"/>
          <w:sz w:val="32"/>
          <w:szCs w:val="32"/>
        </w:rPr>
      </w:pPr>
    </w:p>
    <w:p w:rsidR="005D306F" w:rsidRPr="008B037E" w:rsidRDefault="00E17978" w:rsidP="00EA73F8">
      <w:pPr>
        <w:pStyle w:val="Title"/>
        <w:spacing w:before="200" w:after="200"/>
        <w:jc w:val="center"/>
        <w:rPr>
          <w:rFonts w:asciiTheme="minorHAnsi" w:hAnsiTheme="minorHAnsi"/>
          <w:sz w:val="32"/>
          <w:szCs w:val="32"/>
        </w:rPr>
      </w:pPr>
      <w:r w:rsidRPr="008B037E">
        <w:rPr>
          <w:rFonts w:asciiTheme="minorHAnsi" w:hAnsiTheme="minorHAnsi"/>
          <w:sz w:val="32"/>
          <w:szCs w:val="32"/>
        </w:rPr>
        <w:t xml:space="preserve">Maps of the Region </w:t>
      </w:r>
      <w:r w:rsidR="008D6D94" w:rsidRPr="008B037E">
        <w:rPr>
          <w:rFonts w:asciiTheme="minorHAnsi" w:hAnsiTheme="minorHAnsi"/>
          <w:sz w:val="32"/>
          <w:szCs w:val="32"/>
        </w:rPr>
        <w:t>before</w:t>
      </w:r>
      <w:r w:rsidR="00C01206" w:rsidRPr="008B037E">
        <w:rPr>
          <w:rFonts w:asciiTheme="minorHAnsi" w:hAnsiTheme="minorHAnsi"/>
          <w:sz w:val="32"/>
          <w:szCs w:val="32"/>
        </w:rPr>
        <w:t xml:space="preserve"> and a</w:t>
      </w:r>
      <w:r w:rsidRPr="008B037E">
        <w:rPr>
          <w:rFonts w:asciiTheme="minorHAnsi" w:hAnsiTheme="minorHAnsi"/>
          <w:sz w:val="32"/>
          <w:szCs w:val="32"/>
        </w:rPr>
        <w:t xml:space="preserve">fter Haitian </w:t>
      </w:r>
      <w:r w:rsidR="005D306F" w:rsidRPr="008B037E">
        <w:rPr>
          <w:rFonts w:asciiTheme="minorHAnsi" w:hAnsiTheme="minorHAnsi"/>
          <w:sz w:val="32"/>
          <w:szCs w:val="32"/>
        </w:rPr>
        <w:t xml:space="preserve">Independence </w:t>
      </w:r>
    </w:p>
    <w:p w:rsidR="005D306F" w:rsidRPr="00E53507" w:rsidRDefault="005D306F" w:rsidP="00EA73F8">
      <w:pPr>
        <w:spacing w:before="0" w:after="0" w:line="240" w:lineRule="auto"/>
        <w:jc w:val="center"/>
        <w:rPr>
          <w:color w:val="000000" w:themeColor="text1"/>
          <w:szCs w:val="22"/>
        </w:rPr>
      </w:pPr>
      <w:r w:rsidRPr="00647AC2">
        <w:rPr>
          <w:noProof/>
          <w:color w:val="000000" w:themeColor="text1"/>
          <w:szCs w:val="22"/>
        </w:rPr>
        <w:drawing>
          <wp:inline distT="0" distB="0" distL="0" distR="0" wp14:anchorId="4115287E" wp14:editId="63BF3719">
            <wp:extent cx="4438650" cy="3328986"/>
            <wp:effectExtent l="0" t="0" r="0" b="0"/>
            <wp:docPr id="7" name="Picture 7" descr="Political Evolution of Central America and the Caribbean 1803 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itical Evolution of Central America and the Caribbean 1803 n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2236" cy="3331675"/>
                    </a:xfrm>
                    <a:prstGeom prst="rect">
                      <a:avLst/>
                    </a:prstGeom>
                    <a:noFill/>
                    <a:ln>
                      <a:noFill/>
                    </a:ln>
                  </pic:spPr>
                </pic:pic>
              </a:graphicData>
            </a:graphic>
          </wp:inline>
        </w:drawing>
      </w:r>
      <w:r w:rsidRPr="00647AC2">
        <w:rPr>
          <w:noProof/>
          <w:color w:val="000000" w:themeColor="text1"/>
          <w:szCs w:val="22"/>
        </w:rPr>
        <w:drawing>
          <wp:inline distT="0" distB="0" distL="0" distR="0" wp14:anchorId="39B1A54E" wp14:editId="6F1F7866">
            <wp:extent cx="4533900" cy="3400426"/>
            <wp:effectExtent l="0" t="0" r="0" b="0"/>
            <wp:docPr id="6" name="Picture 6" descr="http://upload.wikimedia.org/wikipedia/commons/a/a7/Political_Evolution_of_Central_America_and_the_Caribbean_1810_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a/a7/Political_Evolution_of_Central_America_and_the_Caribbean_1810_n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7629" cy="3433223"/>
                    </a:xfrm>
                    <a:prstGeom prst="rect">
                      <a:avLst/>
                    </a:prstGeom>
                    <a:noFill/>
                    <a:ln>
                      <a:noFill/>
                    </a:ln>
                  </pic:spPr>
                </pic:pic>
              </a:graphicData>
            </a:graphic>
          </wp:inline>
        </w:drawing>
      </w:r>
    </w:p>
    <w:p w:rsidR="00E2066D" w:rsidRPr="00E53507" w:rsidRDefault="00E2066D" w:rsidP="008B037E">
      <w:pPr>
        <w:pStyle w:val="CreditLine"/>
        <w:ind w:left="0"/>
        <w:rPr>
          <w:color w:val="000000" w:themeColor="text1"/>
          <w:szCs w:val="22"/>
        </w:rPr>
      </w:pPr>
      <w:r>
        <w:rPr>
          <w:color w:val="000000" w:themeColor="text1"/>
          <w:szCs w:val="22"/>
          <w:shd w:val="clear" w:color="auto" w:fill="FFFFFF"/>
        </w:rPr>
        <w:t xml:space="preserve">Public domain. </w:t>
      </w:r>
      <w:r w:rsidR="00EC76A6">
        <w:rPr>
          <w:shd w:val="clear" w:color="auto" w:fill="FFFFFF"/>
        </w:rPr>
        <w:t xml:space="preserve">Source: </w:t>
      </w:r>
      <w:r w:rsidR="00AF5085">
        <w:rPr>
          <w:shd w:val="clear" w:color="auto" w:fill="FFFFFF"/>
        </w:rPr>
        <w:t xml:space="preserve">Wikipedia, </w:t>
      </w:r>
      <w:r w:rsidR="00EC76A6" w:rsidRPr="008B037E">
        <w:rPr>
          <w:rStyle w:val="Hyperlink"/>
        </w:rPr>
        <w:t>http://en.wikipedia.org/wiki/Territorial_evolution_of_the_Caribbean</w:t>
      </w:r>
      <w:r w:rsidR="00AF5085">
        <w:rPr>
          <w:rStyle w:val="Hyperlink"/>
        </w:rPr>
        <w:t>.</w:t>
      </w:r>
      <w:r w:rsidR="00EC76A6">
        <w:rPr>
          <w:rStyle w:val="apple-converted-space"/>
          <w:rFonts w:ascii="Arial" w:hAnsi="Arial" w:cs="Arial"/>
          <w:color w:val="008000"/>
          <w:shd w:val="clear" w:color="auto" w:fill="FFFFFF"/>
        </w:rPr>
        <w:t> </w:t>
      </w:r>
    </w:p>
    <w:p w:rsidR="005D306F" w:rsidRPr="008B037E" w:rsidRDefault="005D306F" w:rsidP="008B037E">
      <w:pPr>
        <w:pStyle w:val="Title"/>
        <w:rPr>
          <w:rFonts w:asciiTheme="minorHAnsi" w:hAnsiTheme="minorHAnsi"/>
          <w:sz w:val="32"/>
          <w:szCs w:val="32"/>
        </w:rPr>
      </w:pPr>
      <w:r w:rsidRPr="008B037E">
        <w:rPr>
          <w:rFonts w:asciiTheme="minorHAnsi" w:hAnsiTheme="minorHAnsi"/>
          <w:sz w:val="32"/>
          <w:szCs w:val="32"/>
        </w:rPr>
        <w:t>Venezuela Declaration of Independence</w:t>
      </w:r>
      <w:r w:rsidR="000D3094" w:rsidRPr="008B037E">
        <w:rPr>
          <w:rFonts w:asciiTheme="minorHAnsi" w:hAnsiTheme="minorHAnsi"/>
          <w:sz w:val="32"/>
          <w:szCs w:val="32"/>
        </w:rPr>
        <w:t xml:space="preserve"> (excerpts),</w:t>
      </w:r>
      <w:r w:rsidRPr="008B037E">
        <w:rPr>
          <w:rFonts w:asciiTheme="minorHAnsi" w:hAnsiTheme="minorHAnsi"/>
          <w:sz w:val="32"/>
          <w:szCs w:val="32"/>
        </w:rPr>
        <w:t xml:space="preserve"> July 5, 1811</w:t>
      </w:r>
    </w:p>
    <w:p w:rsidR="005D306F" w:rsidRPr="007D28EE" w:rsidRDefault="005D306F" w:rsidP="008B037E">
      <w:pPr>
        <w:pStyle w:val="Heading3"/>
        <w:rPr>
          <w:rFonts w:asciiTheme="minorHAnsi" w:hAnsiTheme="minorHAnsi"/>
          <w:sz w:val="24"/>
          <w:szCs w:val="24"/>
        </w:rPr>
      </w:pPr>
      <w:r w:rsidRPr="007D28EE">
        <w:rPr>
          <w:rFonts w:asciiTheme="minorHAnsi" w:hAnsiTheme="minorHAnsi"/>
          <w:sz w:val="24"/>
          <w:szCs w:val="24"/>
        </w:rPr>
        <w:t xml:space="preserve">Original Translation </w:t>
      </w:r>
    </w:p>
    <w:p w:rsidR="005D306F" w:rsidRPr="00E90F20" w:rsidRDefault="005D306F" w:rsidP="008B037E">
      <w:r w:rsidRPr="00E90F20">
        <w:t>Notwithstanding our protests, our moderation, generosity, and the inviolability of our principles, contrary to the wishes of our brethren in Europe, we were declared in a state of rebellion; we were blockaded; war was declared against us; agents were sent amongst us, to excite us one against the other, endeavouring to take away our credit with the other Nations of Europe, by imploring their assistance to oppress us</w:t>
      </w:r>
      <w:r w:rsidR="000D3094">
        <w:t>….</w:t>
      </w:r>
    </w:p>
    <w:p w:rsidR="005D306F" w:rsidRPr="00E90F20" w:rsidRDefault="005D306F" w:rsidP="008B037E">
      <w:r w:rsidRPr="00E90F20">
        <w:t>Like all the other nations of the world, we are free, and authorised not to depend on any other authority than our own, and to take amongst the powers of the earth the place of equality which the Supreme Being and Nature assign to us.</w:t>
      </w:r>
    </w:p>
    <w:p w:rsidR="005D306F" w:rsidRPr="00E90F20" w:rsidRDefault="005D306F" w:rsidP="008B037E">
      <w:r w:rsidRPr="00E90F20">
        <w:t>We, therefore, in the name and by the will and authority which we hold from the virtuous People of Venezuela, DO declare solemnly to the world, that its united Provinces are, and ought to be, from this day, by act and right, Free, Sovereign, and Independent States; and that they are absolved from every submission and dependence on the Throne of Spain.</w:t>
      </w:r>
    </w:p>
    <w:p w:rsidR="00C3007E" w:rsidRPr="008D036A" w:rsidRDefault="00C3007E" w:rsidP="008D036A">
      <w:pPr>
        <w:spacing w:line="276" w:lineRule="auto"/>
        <w:rPr>
          <w:rFonts w:asciiTheme="majorHAnsi" w:hAnsiTheme="majorHAnsi"/>
          <w:sz w:val="20"/>
        </w:rPr>
      </w:pPr>
      <w:r w:rsidRPr="008D036A">
        <w:rPr>
          <w:rFonts w:asciiTheme="majorHAnsi" w:hAnsiTheme="majorHAnsi"/>
          <w:sz w:val="20"/>
        </w:rPr>
        <w:t xml:space="preserve">Public domain. </w:t>
      </w:r>
      <w:r w:rsidRPr="008D036A">
        <w:rPr>
          <w:rFonts w:asciiTheme="majorHAnsi" w:eastAsiaTheme="minorEastAsia" w:hAnsiTheme="majorHAnsi" w:cs="Arial"/>
          <w:sz w:val="20"/>
        </w:rPr>
        <w:t>Venezuelan Declaration of Independence and Constitution (Longman and Co., 1812)</w:t>
      </w:r>
      <w:r w:rsidR="00D33802" w:rsidRPr="008D036A">
        <w:rPr>
          <w:rFonts w:asciiTheme="majorHAnsi" w:eastAsiaTheme="minorEastAsia" w:hAnsiTheme="majorHAnsi" w:cs="Arial"/>
          <w:sz w:val="20"/>
        </w:rPr>
        <w:t>. Rice University Digital Scholarship Archive.</w:t>
      </w:r>
      <w:r w:rsidRPr="008D036A">
        <w:rPr>
          <w:rFonts w:asciiTheme="majorHAnsi" w:hAnsiTheme="majorHAnsi"/>
          <w:sz w:val="20"/>
        </w:rPr>
        <w:t xml:space="preserve"> </w:t>
      </w:r>
      <w:hyperlink r:id="rId26" w:history="1">
        <w:r w:rsidRPr="008D036A">
          <w:rPr>
            <w:rStyle w:val="Hyperlink"/>
            <w:rFonts w:asciiTheme="majorHAnsi" w:hAnsiTheme="majorHAnsi"/>
            <w:sz w:val="20"/>
          </w:rPr>
          <w:t>https://scholarship.rice.edu/jsp/xml/1911/9253/1/aa00032.tei.html</w:t>
        </w:r>
      </w:hyperlink>
      <w:r w:rsidR="00D33802" w:rsidRPr="008D036A">
        <w:rPr>
          <w:rFonts w:asciiTheme="majorHAnsi" w:hAnsiTheme="majorHAnsi"/>
          <w:sz w:val="20"/>
        </w:rPr>
        <w:t>.</w:t>
      </w:r>
      <w:r w:rsidRPr="008D036A">
        <w:rPr>
          <w:rFonts w:asciiTheme="majorHAnsi" w:hAnsiTheme="majorHAnsi"/>
          <w:sz w:val="20"/>
        </w:rPr>
        <w:t xml:space="preserve"> </w:t>
      </w:r>
    </w:p>
    <w:p w:rsidR="005D306F" w:rsidRPr="008B037E" w:rsidRDefault="005D306F" w:rsidP="008B037E">
      <w:r w:rsidRPr="008B037E">
        <w:br w:type="page"/>
      </w:r>
    </w:p>
    <w:p w:rsidR="005D306F" w:rsidRPr="006E6D62" w:rsidRDefault="00E419A3" w:rsidP="006E6D62">
      <w:pPr>
        <w:pStyle w:val="Title"/>
        <w:rPr>
          <w:rFonts w:asciiTheme="minorHAnsi" w:hAnsiTheme="minorHAnsi"/>
          <w:sz w:val="32"/>
          <w:szCs w:val="32"/>
          <w:shd w:val="clear" w:color="auto" w:fill="FFFFFF"/>
        </w:rPr>
      </w:pPr>
      <w:r w:rsidRPr="006E6D62">
        <w:rPr>
          <w:rFonts w:asciiTheme="minorHAnsi" w:hAnsiTheme="minorHAnsi"/>
          <w:sz w:val="32"/>
          <w:szCs w:val="32"/>
          <w:shd w:val="clear" w:color="auto" w:fill="FFFFFF"/>
        </w:rPr>
        <w:t xml:space="preserve">Summary of </w:t>
      </w:r>
      <w:r w:rsidR="005D306F" w:rsidRPr="006E6D62">
        <w:rPr>
          <w:rFonts w:asciiTheme="minorHAnsi" w:hAnsiTheme="minorHAnsi"/>
          <w:sz w:val="32"/>
          <w:szCs w:val="32"/>
          <w:shd w:val="clear" w:color="auto" w:fill="FFFFFF"/>
        </w:rPr>
        <w:t>Venezuela</w:t>
      </w:r>
      <w:r w:rsidRPr="006E6D62">
        <w:rPr>
          <w:rFonts w:asciiTheme="minorHAnsi" w:hAnsiTheme="minorHAnsi"/>
          <w:sz w:val="32"/>
          <w:szCs w:val="32"/>
          <w:shd w:val="clear" w:color="auto" w:fill="FFFFFF"/>
        </w:rPr>
        <w:t>’s</w:t>
      </w:r>
      <w:r w:rsidR="005D306F" w:rsidRPr="006E6D62">
        <w:rPr>
          <w:rFonts w:asciiTheme="minorHAnsi" w:hAnsiTheme="minorHAnsi"/>
          <w:sz w:val="32"/>
          <w:szCs w:val="32"/>
          <w:shd w:val="clear" w:color="auto" w:fill="FFFFFF"/>
        </w:rPr>
        <w:t xml:space="preserve"> Independence</w:t>
      </w:r>
      <w:r w:rsidRPr="006E6D62">
        <w:rPr>
          <w:rFonts w:asciiTheme="minorHAnsi" w:hAnsiTheme="minorHAnsi"/>
          <w:sz w:val="32"/>
          <w:szCs w:val="32"/>
          <w:shd w:val="clear" w:color="auto" w:fill="FFFFFF"/>
        </w:rPr>
        <w:t xml:space="preserve"> Movement</w:t>
      </w:r>
      <w:r w:rsidR="005D306F" w:rsidRPr="006E6D62">
        <w:rPr>
          <w:rFonts w:asciiTheme="minorHAnsi" w:hAnsiTheme="minorHAnsi"/>
          <w:sz w:val="32"/>
          <w:szCs w:val="32"/>
          <w:shd w:val="clear" w:color="auto" w:fill="FFFFFF"/>
        </w:rPr>
        <w:t xml:space="preserve"> </w:t>
      </w:r>
    </w:p>
    <w:p w:rsidR="005D306F" w:rsidRPr="006E6D62" w:rsidRDefault="005D306F" w:rsidP="004727E5">
      <w:pPr>
        <w:spacing w:after="60" w:line="240" w:lineRule="auto"/>
        <w:rPr>
          <w:color w:val="000000" w:themeColor="text1"/>
          <w:szCs w:val="22"/>
          <w:shd w:val="clear" w:color="auto" w:fill="FFFFFF"/>
        </w:rPr>
      </w:pPr>
      <w:r w:rsidRPr="006E6D62">
        <w:rPr>
          <w:color w:val="000000" w:themeColor="text1"/>
          <w:szCs w:val="22"/>
          <w:shd w:val="clear" w:color="auto" w:fill="FFFFFF"/>
        </w:rPr>
        <w:t xml:space="preserve">From whom: Spain (and </w:t>
      </w:r>
      <w:r w:rsidR="003E1FE5" w:rsidRPr="006E6D62">
        <w:rPr>
          <w:color w:val="000000" w:themeColor="text1"/>
          <w:szCs w:val="22"/>
          <w:shd w:val="clear" w:color="auto" w:fill="FFFFFF"/>
        </w:rPr>
        <w:t xml:space="preserve">later, from </w:t>
      </w:r>
      <w:r w:rsidRPr="006E6D62">
        <w:rPr>
          <w:color w:val="000000" w:themeColor="text1"/>
          <w:szCs w:val="22"/>
          <w:shd w:val="clear" w:color="auto" w:fill="FFFFFF"/>
        </w:rPr>
        <w:t xml:space="preserve">Gran </w:t>
      </w:r>
      <w:r w:rsidR="00B53439" w:rsidRPr="006E6D62">
        <w:rPr>
          <w:color w:val="000000" w:themeColor="text1"/>
          <w:szCs w:val="22"/>
          <w:shd w:val="clear" w:color="auto" w:fill="FFFFFF"/>
        </w:rPr>
        <w:t>Colombia</w:t>
      </w:r>
      <w:r w:rsidRPr="006E6D62">
        <w:rPr>
          <w:color w:val="000000" w:themeColor="text1"/>
          <w:szCs w:val="22"/>
          <w:shd w:val="clear" w:color="auto" w:fill="FFFFFF"/>
        </w:rPr>
        <w:t>)</w:t>
      </w:r>
    </w:p>
    <w:p w:rsidR="005D306F" w:rsidRPr="006E6D62" w:rsidRDefault="005D306F" w:rsidP="00EB3363">
      <w:pPr>
        <w:spacing w:before="60" w:after="60" w:line="240" w:lineRule="auto"/>
        <w:rPr>
          <w:color w:val="000000" w:themeColor="text1"/>
          <w:szCs w:val="22"/>
          <w:shd w:val="clear" w:color="auto" w:fill="FFFFFF"/>
        </w:rPr>
      </w:pPr>
      <w:r w:rsidRPr="006E6D62">
        <w:rPr>
          <w:color w:val="000000" w:themeColor="text1"/>
          <w:szCs w:val="22"/>
          <w:shd w:val="clear" w:color="auto" w:fill="FFFFFF"/>
        </w:rPr>
        <w:t>When: 1811</w:t>
      </w:r>
      <w:r w:rsidR="00C3007E" w:rsidRPr="006E6D62">
        <w:rPr>
          <w:color w:val="000000" w:themeColor="text1"/>
          <w:szCs w:val="22"/>
          <w:shd w:val="clear" w:color="auto" w:fill="FFFFFF"/>
        </w:rPr>
        <w:t>–</w:t>
      </w:r>
      <w:r w:rsidRPr="006E6D62">
        <w:rPr>
          <w:color w:val="000000" w:themeColor="text1"/>
          <w:szCs w:val="22"/>
          <w:shd w:val="clear" w:color="auto" w:fill="FFFFFF"/>
        </w:rPr>
        <w:t>1823</w:t>
      </w:r>
    </w:p>
    <w:p w:rsidR="005D306F" w:rsidRPr="006E6D62" w:rsidRDefault="005D306F" w:rsidP="00EB3363">
      <w:pPr>
        <w:spacing w:before="60" w:line="240" w:lineRule="auto"/>
        <w:rPr>
          <w:color w:val="000000" w:themeColor="text1"/>
          <w:szCs w:val="22"/>
          <w:shd w:val="clear" w:color="auto" w:fill="FFFFFF"/>
        </w:rPr>
      </w:pPr>
      <w:r w:rsidRPr="006E6D62">
        <w:rPr>
          <w:color w:val="000000" w:themeColor="text1"/>
          <w:szCs w:val="22"/>
          <w:shd w:val="clear" w:color="auto" w:fill="FFFFFF"/>
        </w:rPr>
        <w:t xml:space="preserve">Key </w:t>
      </w:r>
      <w:r w:rsidR="005A3596" w:rsidRPr="006E6D62">
        <w:rPr>
          <w:color w:val="000000" w:themeColor="text1"/>
          <w:szCs w:val="22"/>
          <w:shd w:val="clear" w:color="auto" w:fill="FFFFFF"/>
        </w:rPr>
        <w:t>l</w:t>
      </w:r>
      <w:r w:rsidRPr="006E6D62">
        <w:rPr>
          <w:color w:val="000000" w:themeColor="text1"/>
          <w:szCs w:val="22"/>
          <w:shd w:val="clear" w:color="auto" w:fill="FFFFFF"/>
        </w:rPr>
        <w:t>eader:</w:t>
      </w:r>
      <w:r w:rsidR="00F039EB" w:rsidRPr="006E6D62">
        <w:rPr>
          <w:color w:val="000000" w:themeColor="text1"/>
          <w:szCs w:val="22"/>
          <w:shd w:val="clear" w:color="auto" w:fill="FFFFFF"/>
        </w:rPr>
        <w:t xml:space="preserve"> </w:t>
      </w:r>
      <w:hyperlink r:id="rId27" w:tooltip="Simón Bolívar" w:history="1">
        <w:r w:rsidRPr="006E6D62">
          <w:rPr>
            <w:rStyle w:val="Hyperlink"/>
            <w:rFonts w:cs="Arial"/>
            <w:color w:val="000000" w:themeColor="text1"/>
            <w:szCs w:val="22"/>
            <w:u w:val="none"/>
            <w:shd w:val="clear" w:color="auto" w:fill="FFFFFF"/>
          </w:rPr>
          <w:t>Simón Bolívar</w:t>
        </w:r>
      </w:hyperlink>
    </w:p>
    <w:p w:rsidR="005D306F" w:rsidRPr="00FA18B0" w:rsidRDefault="005D306F" w:rsidP="00EB3363">
      <w:pPr>
        <w:spacing w:before="120" w:after="120"/>
        <w:rPr>
          <w:shd w:val="clear" w:color="auto" w:fill="FFFFFF"/>
        </w:rPr>
      </w:pPr>
      <w:r w:rsidRPr="00FA18B0">
        <w:rPr>
          <w:shd w:val="clear" w:color="auto" w:fill="FFFFFF"/>
        </w:rPr>
        <w:t xml:space="preserve">Important </w:t>
      </w:r>
      <w:r w:rsidR="005A3596">
        <w:rPr>
          <w:shd w:val="clear" w:color="auto" w:fill="FFFFFF"/>
        </w:rPr>
        <w:t>f</w:t>
      </w:r>
      <w:r w:rsidRPr="00FA18B0">
        <w:rPr>
          <w:shd w:val="clear" w:color="auto" w:fill="FFFFFF"/>
        </w:rPr>
        <w:t xml:space="preserve">acts: </w:t>
      </w:r>
    </w:p>
    <w:p w:rsidR="005D306F" w:rsidRPr="006E6D62" w:rsidRDefault="005D306F" w:rsidP="006E6D62">
      <w:pPr>
        <w:pStyle w:val="ListParagraph"/>
        <w:spacing w:line="280" w:lineRule="exact"/>
        <w:rPr>
          <w:shd w:val="clear" w:color="auto" w:fill="FFFFFF"/>
        </w:rPr>
      </w:pPr>
      <w:r w:rsidRPr="006E6D62">
        <w:rPr>
          <w:shd w:val="clear" w:color="auto" w:fill="FFFFFF"/>
        </w:rPr>
        <w:t xml:space="preserve">France’s conquest of Spain in 1808 lead to </w:t>
      </w:r>
      <w:r w:rsidR="005A3596" w:rsidRPr="006E6D62">
        <w:rPr>
          <w:shd w:val="clear" w:color="auto" w:fill="FFFFFF"/>
        </w:rPr>
        <w:t xml:space="preserve">the </w:t>
      </w:r>
      <w:r w:rsidRPr="006E6D62">
        <w:rPr>
          <w:shd w:val="clear" w:color="auto" w:fill="FFFFFF"/>
        </w:rPr>
        <w:t xml:space="preserve">crumbling of </w:t>
      </w:r>
      <w:r w:rsidR="005A3596" w:rsidRPr="006E6D62">
        <w:rPr>
          <w:shd w:val="clear" w:color="auto" w:fill="FFFFFF"/>
        </w:rPr>
        <w:t xml:space="preserve">the </w:t>
      </w:r>
      <w:r w:rsidRPr="006E6D62">
        <w:rPr>
          <w:shd w:val="clear" w:color="auto" w:fill="FFFFFF"/>
        </w:rPr>
        <w:t xml:space="preserve">Spanish empire in </w:t>
      </w:r>
      <w:r w:rsidR="005A3596" w:rsidRPr="006E6D62">
        <w:rPr>
          <w:shd w:val="clear" w:color="auto" w:fill="FFFFFF"/>
        </w:rPr>
        <w:t xml:space="preserve">the </w:t>
      </w:r>
      <w:r w:rsidRPr="006E6D62">
        <w:rPr>
          <w:shd w:val="clear" w:color="auto" w:fill="FFFFFF"/>
        </w:rPr>
        <w:t>Western Hemisphere</w:t>
      </w:r>
      <w:r w:rsidR="005A3596" w:rsidRPr="006E6D62">
        <w:rPr>
          <w:shd w:val="clear" w:color="auto" w:fill="FFFFFF"/>
        </w:rPr>
        <w:t>.</w:t>
      </w:r>
    </w:p>
    <w:p w:rsidR="005D306F" w:rsidRPr="006E6D62" w:rsidRDefault="005A3596" w:rsidP="006E6D62">
      <w:pPr>
        <w:pStyle w:val="ListParagraph"/>
        <w:spacing w:line="280" w:lineRule="exact"/>
        <w:rPr>
          <w:shd w:val="clear" w:color="auto" w:fill="FFFFFF"/>
        </w:rPr>
      </w:pPr>
      <w:r w:rsidRPr="006E6D62">
        <w:t xml:space="preserve">Venezuela’s quest for independence was </w:t>
      </w:r>
      <w:r w:rsidR="00997AEC">
        <w:t>i</w:t>
      </w:r>
      <w:r w:rsidR="005D306F" w:rsidRPr="006E6D62">
        <w:t>nfluenced by Enlightenment ideas and revolutions in the United States and France</w:t>
      </w:r>
      <w:r w:rsidRPr="006E6D62">
        <w:t>.</w:t>
      </w:r>
    </w:p>
    <w:p w:rsidR="005D306F" w:rsidRPr="006E6D62" w:rsidRDefault="005A3596" w:rsidP="006E6D62">
      <w:pPr>
        <w:pStyle w:val="ListParagraph"/>
        <w:spacing w:line="280" w:lineRule="exact"/>
        <w:rPr>
          <w:shd w:val="clear" w:color="auto" w:fill="FFFFFF"/>
        </w:rPr>
      </w:pPr>
      <w:r w:rsidRPr="006E6D62">
        <w:t>Venezuela was the f</w:t>
      </w:r>
      <w:r w:rsidR="005D306F" w:rsidRPr="006E6D62">
        <w:t xml:space="preserve">irst </w:t>
      </w:r>
      <w:r w:rsidRPr="006E6D62">
        <w:t xml:space="preserve">region in </w:t>
      </w:r>
      <w:r w:rsidR="005D306F" w:rsidRPr="006E6D62">
        <w:t>South America to declare independence from Spain</w:t>
      </w:r>
      <w:r w:rsidRPr="006E6D62">
        <w:t>.</w:t>
      </w:r>
    </w:p>
    <w:p w:rsidR="008D6D94" w:rsidRPr="006E6D62" w:rsidRDefault="005A3596" w:rsidP="006E6D62">
      <w:pPr>
        <w:pStyle w:val="ListParagraph"/>
        <w:spacing w:line="280" w:lineRule="exact"/>
        <w:rPr>
          <w:rStyle w:val="apple-converted-space"/>
          <w:szCs w:val="22"/>
          <w:shd w:val="clear" w:color="auto" w:fill="FFFFFF"/>
        </w:rPr>
      </w:pPr>
      <w:r w:rsidRPr="006E6D62">
        <w:rPr>
          <w:rStyle w:val="apple-converted-space"/>
          <w:szCs w:val="22"/>
          <w:shd w:val="clear" w:color="auto" w:fill="FFFFFF"/>
        </w:rPr>
        <w:t xml:space="preserve">The </w:t>
      </w:r>
      <w:r w:rsidR="009E2253" w:rsidRPr="006E6D62">
        <w:rPr>
          <w:rStyle w:val="apple-converted-space"/>
          <w:szCs w:val="22"/>
          <w:shd w:val="clear" w:color="auto" w:fill="FFFFFF"/>
        </w:rPr>
        <w:t xml:space="preserve">Creoles </w:t>
      </w:r>
      <w:r w:rsidR="005D306F" w:rsidRPr="006E6D62">
        <w:rPr>
          <w:rStyle w:val="apple-converted-space"/>
          <w:szCs w:val="22"/>
          <w:shd w:val="clear" w:color="auto" w:fill="FFFFFF"/>
        </w:rPr>
        <w:t>resented high taxes, second</w:t>
      </w:r>
      <w:r w:rsidRPr="006E6D62">
        <w:rPr>
          <w:rStyle w:val="apple-converted-space"/>
          <w:szCs w:val="22"/>
          <w:shd w:val="clear" w:color="auto" w:fill="FFFFFF"/>
        </w:rPr>
        <w:t>-</w:t>
      </w:r>
      <w:r w:rsidR="005D306F" w:rsidRPr="006E6D62">
        <w:rPr>
          <w:rStyle w:val="apple-converted-space"/>
          <w:szCs w:val="22"/>
          <w:shd w:val="clear" w:color="auto" w:fill="FFFFFF"/>
        </w:rPr>
        <w:t>class status, and corruption</w:t>
      </w:r>
      <w:r w:rsidRPr="006E6D62">
        <w:rPr>
          <w:rStyle w:val="apple-converted-space"/>
          <w:szCs w:val="22"/>
          <w:shd w:val="clear" w:color="auto" w:fill="FFFFFF"/>
        </w:rPr>
        <w:t>.</w:t>
      </w:r>
    </w:p>
    <w:p w:rsidR="005D306F" w:rsidRPr="00FA18B0" w:rsidRDefault="005D306F" w:rsidP="00EB3363">
      <w:pPr>
        <w:spacing w:before="120" w:after="120"/>
        <w:rPr>
          <w:shd w:val="clear" w:color="auto" w:fill="FFFFFF"/>
        </w:rPr>
      </w:pPr>
      <w:r w:rsidRPr="00FA18B0">
        <w:rPr>
          <w:shd w:val="clear" w:color="auto" w:fill="FFFFFF"/>
        </w:rPr>
        <w:t>Interesting Facts:</w:t>
      </w:r>
    </w:p>
    <w:p w:rsidR="005D306F" w:rsidRPr="006E6D62" w:rsidRDefault="00CB0578" w:rsidP="006E6D62">
      <w:pPr>
        <w:pStyle w:val="ListParagraph"/>
        <w:spacing w:line="280" w:lineRule="exact"/>
        <w:rPr>
          <w:szCs w:val="22"/>
          <w:shd w:val="clear" w:color="auto" w:fill="FFFFFF"/>
        </w:rPr>
      </w:pPr>
      <w:hyperlink r:id="rId28" w:history="1">
        <w:r w:rsidR="005D306F" w:rsidRPr="006E6D62">
          <w:rPr>
            <w:rStyle w:val="Hyperlink"/>
            <w:color w:val="000000"/>
            <w:szCs w:val="22"/>
            <w:u w:val="none"/>
            <w:shd w:val="clear" w:color="auto" w:fill="FFFFFF"/>
          </w:rPr>
          <w:t>Francisco de Miranda</w:t>
        </w:r>
      </w:hyperlink>
      <w:r w:rsidR="005D306F" w:rsidRPr="006E6D62">
        <w:rPr>
          <w:rStyle w:val="apple-converted-space"/>
          <w:szCs w:val="22"/>
          <w:shd w:val="clear" w:color="auto" w:fill="FFFFFF"/>
        </w:rPr>
        <w:t> (</w:t>
      </w:r>
      <w:r w:rsidR="00C3007E" w:rsidRPr="006E6D62">
        <w:rPr>
          <w:rStyle w:val="apple-converted-space"/>
          <w:szCs w:val="22"/>
          <w:shd w:val="clear" w:color="auto" w:fill="FFFFFF"/>
        </w:rPr>
        <w:t xml:space="preserve">a </w:t>
      </w:r>
      <w:r w:rsidR="005D306F" w:rsidRPr="006E6D62">
        <w:rPr>
          <w:rStyle w:val="apple-converted-space"/>
          <w:szCs w:val="22"/>
          <w:shd w:val="clear" w:color="auto" w:fill="FFFFFF"/>
        </w:rPr>
        <w:t>friend of Alexander Hamilton and Catherine the Great) launched</w:t>
      </w:r>
      <w:r w:rsidR="00C3007E" w:rsidRPr="006E6D62">
        <w:rPr>
          <w:rStyle w:val="apple-converted-space"/>
          <w:szCs w:val="22"/>
          <w:shd w:val="clear" w:color="auto" w:fill="FFFFFF"/>
        </w:rPr>
        <w:t xml:space="preserve"> a</w:t>
      </w:r>
      <w:r w:rsidR="005D306F" w:rsidRPr="006E6D62">
        <w:rPr>
          <w:rStyle w:val="apple-converted-space"/>
          <w:szCs w:val="22"/>
          <w:shd w:val="clear" w:color="auto" w:fill="FFFFFF"/>
        </w:rPr>
        <w:t xml:space="preserve"> failed independence effort in 1806</w:t>
      </w:r>
      <w:r w:rsidR="00C3007E" w:rsidRPr="006E6D62">
        <w:rPr>
          <w:rStyle w:val="apple-converted-space"/>
          <w:szCs w:val="22"/>
          <w:shd w:val="clear" w:color="auto" w:fill="FFFFFF"/>
        </w:rPr>
        <w:t>.</w:t>
      </w:r>
    </w:p>
    <w:p w:rsidR="005D306F" w:rsidRPr="004727E5" w:rsidRDefault="00C3007E" w:rsidP="006E6D62">
      <w:pPr>
        <w:pStyle w:val="ListParagraph"/>
        <w:spacing w:line="280" w:lineRule="exact"/>
        <w:rPr>
          <w:spacing w:val="-4"/>
          <w:szCs w:val="22"/>
          <w:shd w:val="clear" w:color="auto" w:fill="FFFFFF"/>
        </w:rPr>
      </w:pPr>
      <w:r w:rsidRPr="004727E5">
        <w:rPr>
          <w:spacing w:val="-4"/>
          <w:szCs w:val="22"/>
          <w:shd w:val="clear" w:color="auto" w:fill="FFFFFF"/>
        </w:rPr>
        <w:t>Before independence</w:t>
      </w:r>
      <w:r w:rsidR="00C0084F">
        <w:rPr>
          <w:spacing w:val="-4"/>
          <w:szCs w:val="22"/>
          <w:shd w:val="clear" w:color="auto" w:fill="FFFFFF"/>
        </w:rPr>
        <w:t xml:space="preserve"> in 1811</w:t>
      </w:r>
      <w:r w:rsidRPr="004727E5">
        <w:rPr>
          <w:spacing w:val="-4"/>
          <w:szCs w:val="22"/>
          <w:shd w:val="clear" w:color="auto" w:fill="FFFFFF"/>
        </w:rPr>
        <w:t xml:space="preserve">, Venezuela was </w:t>
      </w:r>
      <w:r w:rsidR="005D306F" w:rsidRPr="004727E5">
        <w:rPr>
          <w:spacing w:val="-4"/>
          <w:szCs w:val="22"/>
          <w:shd w:val="clear" w:color="auto" w:fill="FFFFFF"/>
        </w:rPr>
        <w:t>part of</w:t>
      </w:r>
      <w:r w:rsidR="00377F85">
        <w:rPr>
          <w:spacing w:val="-4"/>
          <w:szCs w:val="22"/>
          <w:shd w:val="clear" w:color="auto" w:fill="FFFFFF"/>
        </w:rPr>
        <w:t xml:space="preserve"> the Spanish Viceroy of</w:t>
      </w:r>
      <w:r w:rsidR="005D306F" w:rsidRPr="004727E5">
        <w:rPr>
          <w:spacing w:val="-4"/>
          <w:szCs w:val="22"/>
          <w:shd w:val="clear" w:color="auto" w:fill="FFFFFF"/>
        </w:rPr>
        <w:t xml:space="preserve"> New Granada</w:t>
      </w:r>
      <w:r w:rsidRPr="004727E5">
        <w:rPr>
          <w:spacing w:val="-4"/>
          <w:szCs w:val="22"/>
          <w:shd w:val="clear" w:color="auto" w:fill="FFFFFF"/>
        </w:rPr>
        <w:t>.</w:t>
      </w:r>
    </w:p>
    <w:p w:rsidR="005D306F" w:rsidRPr="006E6D62" w:rsidRDefault="00C3007E" w:rsidP="006E6D62">
      <w:pPr>
        <w:pStyle w:val="ListParagraph"/>
        <w:spacing w:line="280" w:lineRule="exact"/>
        <w:rPr>
          <w:rStyle w:val="apple-converted-space"/>
          <w:szCs w:val="22"/>
          <w:shd w:val="clear" w:color="auto" w:fill="FFFFFF"/>
        </w:rPr>
      </w:pPr>
      <w:r w:rsidRPr="006E6D62">
        <w:rPr>
          <w:szCs w:val="22"/>
          <w:shd w:val="clear" w:color="auto" w:fill="FFFFFF"/>
        </w:rPr>
        <w:t xml:space="preserve">Venezuela’s </w:t>
      </w:r>
      <w:r w:rsidR="005D306F" w:rsidRPr="006E6D62">
        <w:rPr>
          <w:szCs w:val="22"/>
          <w:shd w:val="clear" w:color="auto" w:fill="FFFFFF"/>
        </w:rPr>
        <w:t xml:space="preserve">civil war </w:t>
      </w:r>
      <w:r w:rsidRPr="006E6D62">
        <w:rPr>
          <w:szCs w:val="22"/>
          <w:shd w:val="clear" w:color="auto" w:fill="FFFFFF"/>
        </w:rPr>
        <w:t xml:space="preserve">was </w:t>
      </w:r>
      <w:r w:rsidR="005D306F" w:rsidRPr="006E6D62">
        <w:rPr>
          <w:szCs w:val="22"/>
          <w:shd w:val="clear" w:color="auto" w:fill="FFFFFF"/>
        </w:rPr>
        <w:t xml:space="preserve">between supporters of Spain and supporters of </w:t>
      </w:r>
      <w:r w:rsidR="00122E44" w:rsidRPr="006E6D62">
        <w:rPr>
          <w:szCs w:val="22"/>
          <w:shd w:val="clear" w:color="auto" w:fill="FFFFFF"/>
        </w:rPr>
        <w:t xml:space="preserve">the </w:t>
      </w:r>
      <w:r w:rsidR="005D306F" w:rsidRPr="006E6D62">
        <w:rPr>
          <w:szCs w:val="22"/>
          <w:shd w:val="clear" w:color="auto" w:fill="FFFFFF"/>
        </w:rPr>
        <w:t>revolutionaries</w:t>
      </w:r>
      <w:r w:rsidRPr="006E6D62">
        <w:rPr>
          <w:szCs w:val="22"/>
          <w:shd w:val="clear" w:color="auto" w:fill="FFFFFF"/>
        </w:rPr>
        <w:t>.</w:t>
      </w:r>
      <w:r w:rsidR="005D306F" w:rsidRPr="006E6D62">
        <w:rPr>
          <w:rStyle w:val="apple-converted-space"/>
          <w:szCs w:val="22"/>
          <w:shd w:val="clear" w:color="auto" w:fill="FFFFFF"/>
        </w:rPr>
        <w:t> </w:t>
      </w:r>
    </w:p>
    <w:p w:rsidR="005D306F" w:rsidRPr="006E6D62" w:rsidRDefault="00C3007E" w:rsidP="006E6D62">
      <w:pPr>
        <w:pStyle w:val="ListParagraph"/>
        <w:spacing w:line="280" w:lineRule="exact"/>
        <w:rPr>
          <w:szCs w:val="22"/>
          <w:shd w:val="clear" w:color="auto" w:fill="FFFFFF"/>
        </w:rPr>
      </w:pPr>
      <w:r w:rsidRPr="006E6D62">
        <w:rPr>
          <w:szCs w:val="22"/>
          <w:shd w:val="clear" w:color="auto" w:fill="FFFFFF"/>
        </w:rPr>
        <w:t>Venezuela b</w:t>
      </w:r>
      <w:r w:rsidR="005D306F" w:rsidRPr="006E6D62">
        <w:rPr>
          <w:szCs w:val="22"/>
          <w:shd w:val="clear" w:color="auto" w:fill="FFFFFF"/>
        </w:rPr>
        <w:t xml:space="preserve">ecame part of Republic of Gran </w:t>
      </w:r>
      <w:r w:rsidR="00B53439" w:rsidRPr="006E6D62">
        <w:rPr>
          <w:szCs w:val="22"/>
          <w:shd w:val="clear" w:color="auto" w:fill="FFFFFF"/>
        </w:rPr>
        <w:t>Colombia</w:t>
      </w:r>
      <w:r w:rsidR="005D306F" w:rsidRPr="006E6D62">
        <w:rPr>
          <w:szCs w:val="22"/>
          <w:shd w:val="clear" w:color="auto" w:fill="FFFFFF"/>
        </w:rPr>
        <w:t xml:space="preserve"> </w:t>
      </w:r>
      <w:r w:rsidR="00C0084F">
        <w:rPr>
          <w:szCs w:val="22"/>
          <w:shd w:val="clear" w:color="auto" w:fill="FFFFFF"/>
        </w:rPr>
        <w:t xml:space="preserve">in 1819 </w:t>
      </w:r>
      <w:r w:rsidR="005D306F" w:rsidRPr="006E6D62">
        <w:rPr>
          <w:szCs w:val="22"/>
          <w:shd w:val="clear" w:color="auto" w:fill="FFFFFF"/>
        </w:rPr>
        <w:t>until it fell apart in 1830</w:t>
      </w:r>
      <w:r w:rsidRPr="006E6D62">
        <w:rPr>
          <w:szCs w:val="22"/>
          <w:shd w:val="clear" w:color="auto" w:fill="FFFFFF"/>
        </w:rPr>
        <w:t>.</w:t>
      </w:r>
    </w:p>
    <w:p w:rsidR="001E7B8F" w:rsidRDefault="001E7B8F">
      <w:pPr>
        <w:spacing w:before="0" w:after="0" w:line="240" w:lineRule="auto"/>
        <w:rPr>
          <w:szCs w:val="22"/>
          <w:shd w:val="clear" w:color="auto" w:fill="FFFFFF"/>
        </w:rPr>
      </w:pPr>
    </w:p>
    <w:p w:rsidR="001E7B8F" w:rsidRPr="008B037E" w:rsidRDefault="00AF5085" w:rsidP="001E7B8F">
      <w:r w:rsidRPr="00397FDB">
        <w:rPr>
          <w:rFonts w:asciiTheme="majorHAnsi" w:hAnsiTheme="majorHAnsi"/>
          <w:sz w:val="20"/>
          <w:shd w:val="clear" w:color="auto" w:fill="FFFFFF"/>
        </w:rPr>
        <w:t xml:space="preserve">Created for the New York State K–12 Social Studies Toolkit by Binghamton University, 2015. </w:t>
      </w:r>
    </w:p>
    <w:p w:rsidR="00C0084F" w:rsidRDefault="00C0084F">
      <w:pPr>
        <w:spacing w:before="0" w:after="0" w:line="240" w:lineRule="auto"/>
        <w:rPr>
          <w:b/>
          <w:sz w:val="32"/>
          <w:szCs w:val="32"/>
          <w:shd w:val="clear" w:color="auto" w:fill="FFFFFF"/>
        </w:rPr>
      </w:pPr>
      <w:r>
        <w:rPr>
          <w:sz w:val="32"/>
          <w:szCs w:val="32"/>
          <w:shd w:val="clear" w:color="auto" w:fill="FFFFFF"/>
        </w:rPr>
        <w:br w:type="page"/>
      </w:r>
    </w:p>
    <w:p w:rsidR="000E335A" w:rsidRPr="000E335A" w:rsidRDefault="000E335A" w:rsidP="000E335A">
      <w:pPr>
        <w:pStyle w:val="Title"/>
        <w:spacing w:before="200" w:after="200"/>
        <w:rPr>
          <w:rFonts w:asciiTheme="minorHAnsi" w:hAnsiTheme="minorHAnsi"/>
          <w:sz w:val="32"/>
          <w:szCs w:val="32"/>
        </w:rPr>
      </w:pPr>
      <w:r>
        <w:rPr>
          <w:rFonts w:asciiTheme="minorHAnsi" w:hAnsiTheme="minorHAnsi"/>
          <w:b w:val="0"/>
          <w:i/>
          <w:sz w:val="22"/>
          <w:szCs w:val="22"/>
        </w:rPr>
        <w:t>NOTE:  The two maps on this page are screen shots from the website listed below. After clicking on the link, students may move the cursor to see the political development of the region over time.</w:t>
      </w:r>
    </w:p>
    <w:p w:rsidR="000E335A" w:rsidRDefault="000E335A" w:rsidP="00D65B6A">
      <w:pPr>
        <w:pStyle w:val="Title"/>
        <w:spacing w:before="200" w:after="200"/>
        <w:jc w:val="center"/>
        <w:rPr>
          <w:rFonts w:asciiTheme="minorHAnsi" w:hAnsiTheme="minorHAnsi"/>
          <w:sz w:val="32"/>
          <w:szCs w:val="32"/>
          <w:shd w:val="clear" w:color="auto" w:fill="FFFFFF"/>
        </w:rPr>
      </w:pPr>
    </w:p>
    <w:p w:rsidR="005D306F" w:rsidRDefault="00E17978" w:rsidP="00D65B6A">
      <w:pPr>
        <w:pStyle w:val="Title"/>
        <w:spacing w:before="200" w:after="200"/>
        <w:jc w:val="center"/>
        <w:rPr>
          <w:rFonts w:asciiTheme="minorHAnsi" w:hAnsiTheme="minorHAnsi"/>
          <w:sz w:val="32"/>
          <w:szCs w:val="32"/>
          <w:shd w:val="clear" w:color="auto" w:fill="FFFFFF"/>
        </w:rPr>
      </w:pPr>
      <w:r w:rsidRPr="006E6D62">
        <w:rPr>
          <w:rFonts w:asciiTheme="minorHAnsi" w:hAnsiTheme="minorHAnsi"/>
          <w:sz w:val="32"/>
          <w:szCs w:val="32"/>
          <w:shd w:val="clear" w:color="auto" w:fill="FFFFFF"/>
        </w:rPr>
        <w:t>Maps of the Region</w:t>
      </w:r>
      <w:r w:rsidR="00C01206" w:rsidRPr="006E6D62">
        <w:rPr>
          <w:rFonts w:asciiTheme="minorHAnsi" w:hAnsiTheme="minorHAnsi"/>
          <w:sz w:val="32"/>
          <w:szCs w:val="32"/>
          <w:shd w:val="clear" w:color="auto" w:fill="FFFFFF"/>
        </w:rPr>
        <w:t xml:space="preserve"> before and a</w:t>
      </w:r>
      <w:r w:rsidRPr="006E6D62">
        <w:rPr>
          <w:rFonts w:asciiTheme="minorHAnsi" w:hAnsiTheme="minorHAnsi"/>
          <w:sz w:val="32"/>
          <w:szCs w:val="32"/>
          <w:shd w:val="clear" w:color="auto" w:fill="FFFFFF"/>
        </w:rPr>
        <w:t xml:space="preserve">fter Venezuela’s </w:t>
      </w:r>
      <w:r w:rsidR="005D306F" w:rsidRPr="006E6D62">
        <w:rPr>
          <w:rFonts w:asciiTheme="minorHAnsi" w:hAnsiTheme="minorHAnsi"/>
          <w:sz w:val="32"/>
          <w:szCs w:val="32"/>
          <w:shd w:val="clear" w:color="auto" w:fill="FFFFFF"/>
        </w:rPr>
        <w:t>Independence</w:t>
      </w:r>
    </w:p>
    <w:p w:rsidR="00997AEC" w:rsidRPr="00997AEC" w:rsidRDefault="00997AEC" w:rsidP="00B77E08">
      <w:pPr>
        <w:pStyle w:val="Normal1"/>
        <w:ind w:left="1530"/>
      </w:pPr>
      <w:r>
        <w:rPr>
          <w:noProof/>
        </w:rPr>
        <w:drawing>
          <wp:inline distT="0" distB="0" distL="0" distR="0" wp14:anchorId="255AE3CE" wp14:editId="2AE22E54">
            <wp:extent cx="4320305" cy="3238500"/>
            <wp:effectExtent l="0" t="0" r="0" b="0"/>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1150" cy="3239134"/>
                    </a:xfrm>
                    <a:prstGeom prst="rect">
                      <a:avLst/>
                    </a:prstGeom>
                    <a:noFill/>
                    <a:ln>
                      <a:noFill/>
                    </a:ln>
                  </pic:spPr>
                </pic:pic>
              </a:graphicData>
            </a:graphic>
          </wp:inline>
        </w:drawing>
      </w:r>
    </w:p>
    <w:p w:rsidR="005D306F" w:rsidRDefault="005D306F" w:rsidP="00D65B6A">
      <w:pPr>
        <w:spacing w:before="0" w:after="0" w:line="240" w:lineRule="auto"/>
        <w:jc w:val="center"/>
        <w:rPr>
          <w:color w:val="000000" w:themeColor="text1"/>
        </w:rPr>
      </w:pPr>
    </w:p>
    <w:p w:rsidR="005D306F" w:rsidRDefault="005D306F" w:rsidP="006E6D62">
      <w:pPr>
        <w:spacing w:before="0" w:after="0" w:line="240" w:lineRule="auto"/>
        <w:jc w:val="center"/>
        <w:rPr>
          <w:color w:val="000000" w:themeColor="text1"/>
        </w:rPr>
      </w:pPr>
      <w:r>
        <w:rPr>
          <w:noProof/>
        </w:rPr>
        <w:drawing>
          <wp:inline distT="0" distB="0" distL="0" distR="0" wp14:anchorId="421813D9" wp14:editId="30BE42AD">
            <wp:extent cx="4047068" cy="3035300"/>
            <wp:effectExtent l="0" t="0" r="0" b="0"/>
            <wp:docPr id="20" name="Picture 20" descr="Political Evolution of Central America and the Caribbean 1830 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litical Evolution of Central America and the Caribbean 1830 n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7983" cy="3035986"/>
                    </a:xfrm>
                    <a:prstGeom prst="rect">
                      <a:avLst/>
                    </a:prstGeom>
                    <a:noFill/>
                    <a:ln>
                      <a:noFill/>
                    </a:ln>
                  </pic:spPr>
                </pic:pic>
              </a:graphicData>
            </a:graphic>
          </wp:inline>
        </w:drawing>
      </w:r>
    </w:p>
    <w:p w:rsidR="00F22241" w:rsidRPr="004727E5" w:rsidRDefault="00E2066D" w:rsidP="004727E5">
      <w:pPr>
        <w:pStyle w:val="Credit"/>
        <w:spacing w:before="120"/>
        <w:rPr>
          <w:b/>
        </w:rPr>
      </w:pPr>
      <w:r>
        <w:t>Public domain.</w:t>
      </w:r>
      <w:r w:rsidR="00EC76A6" w:rsidRPr="00EC76A6">
        <w:rPr>
          <w:rFonts w:ascii="Arial" w:hAnsi="Arial" w:cs="Arial"/>
          <w:color w:val="008000"/>
          <w:shd w:val="clear" w:color="auto" w:fill="FFFFFF"/>
        </w:rPr>
        <w:t xml:space="preserve"> </w:t>
      </w:r>
      <w:r w:rsidR="00EC76A6" w:rsidRPr="00EC76A6">
        <w:t>Source:</w:t>
      </w:r>
      <w:r w:rsidR="00AF5085">
        <w:t xml:space="preserve"> Wikipedia, </w:t>
      </w:r>
      <w:r w:rsidR="00EC76A6" w:rsidRPr="006E6D62">
        <w:rPr>
          <w:rStyle w:val="Hyperlink"/>
        </w:rPr>
        <w:t>http://en.wikipedia.org/wiki/Territorial_evolution_of_the_Caribbean</w:t>
      </w:r>
      <w:r w:rsidR="00AF5085">
        <w:rPr>
          <w:rStyle w:val="Hyperlink"/>
        </w:rPr>
        <w:t>.</w:t>
      </w:r>
      <w:r w:rsidR="00B77E08">
        <w:t xml:space="preserve"> </w:t>
      </w:r>
      <w:r w:rsidR="00F22241">
        <w:br w:type="page"/>
      </w:r>
    </w:p>
    <w:p w:rsidR="006E031A" w:rsidRPr="006E6D62" w:rsidRDefault="006E031A" w:rsidP="006E6D62">
      <w:pPr>
        <w:pStyle w:val="Title"/>
        <w:rPr>
          <w:rFonts w:asciiTheme="minorHAnsi" w:hAnsiTheme="minorHAnsi"/>
          <w:sz w:val="32"/>
          <w:szCs w:val="32"/>
        </w:rPr>
      </w:pPr>
      <w:r w:rsidRPr="006E6D62">
        <w:rPr>
          <w:rFonts w:asciiTheme="minorHAnsi" w:hAnsiTheme="minorHAnsi"/>
          <w:sz w:val="32"/>
          <w:szCs w:val="32"/>
        </w:rPr>
        <w:t>Mexico Declaration of Independence</w:t>
      </w:r>
      <w:r w:rsidR="008D6D94" w:rsidRPr="006E6D62">
        <w:rPr>
          <w:rFonts w:asciiTheme="minorHAnsi" w:hAnsiTheme="minorHAnsi"/>
          <w:sz w:val="32"/>
          <w:szCs w:val="32"/>
        </w:rPr>
        <w:t>,</w:t>
      </w:r>
      <w:r w:rsidRPr="006E6D62">
        <w:rPr>
          <w:rFonts w:asciiTheme="minorHAnsi" w:hAnsiTheme="minorHAnsi"/>
          <w:sz w:val="32"/>
          <w:szCs w:val="32"/>
        </w:rPr>
        <w:t xml:space="preserve"> September 28, 1821</w:t>
      </w:r>
    </w:p>
    <w:p w:rsidR="006E031A" w:rsidRPr="006E6D62" w:rsidRDefault="006E031A" w:rsidP="006E6D62">
      <w:pPr>
        <w:rPr>
          <w:szCs w:val="22"/>
        </w:rPr>
      </w:pPr>
      <w:r w:rsidRPr="006E6D62">
        <w:rPr>
          <w:szCs w:val="22"/>
        </w:rPr>
        <w:t>Declaration of the independence of the Mexican Empire, issued by its Sovereign Junta, assembled in the Capital on September 28, 1821.</w:t>
      </w:r>
    </w:p>
    <w:p w:rsidR="006E031A" w:rsidRPr="006E6D62" w:rsidRDefault="006E031A" w:rsidP="006E6D62">
      <w:pPr>
        <w:rPr>
          <w:szCs w:val="22"/>
        </w:rPr>
      </w:pPr>
      <w:r w:rsidRPr="006E6D62">
        <w:rPr>
          <w:szCs w:val="22"/>
        </w:rPr>
        <w:t>The Mexican Nation, which for three hundred years had neither had its own will, nor free use of its voice, leaves today the oppression in which it has lived.</w:t>
      </w:r>
    </w:p>
    <w:p w:rsidR="006E031A" w:rsidRPr="006E6D62" w:rsidRDefault="006E031A" w:rsidP="006E6D62">
      <w:pPr>
        <w:rPr>
          <w:szCs w:val="22"/>
        </w:rPr>
      </w:pPr>
      <w:r w:rsidRPr="006E6D62">
        <w:rPr>
          <w:szCs w:val="22"/>
        </w:rPr>
        <w:t>The heroic efforts of its sons have been crowned today, and consummated is an eternal and memorable enterprise, which a spirit superior to all admiration and praise, out of love and for the glory of its Country started in Iguala, continued, and brought to fruition, overcoming almost insurmountable obstacles.</w:t>
      </w:r>
    </w:p>
    <w:p w:rsidR="006E031A" w:rsidRPr="006E6D62" w:rsidRDefault="006E031A" w:rsidP="006E6D62">
      <w:pPr>
        <w:rPr>
          <w:szCs w:val="22"/>
        </w:rPr>
      </w:pPr>
      <w:r w:rsidRPr="006E6D62">
        <w:rPr>
          <w:szCs w:val="22"/>
        </w:rPr>
        <w:t>Restored then this part of the North to the exercise of all the rights given by the Author of Nature and recognized as unalienable and sacred by the civilized nations of the Earth, in liberty to constitute itself in the manner which best suits its happiness and through representatives who can manifest its will and plans, it begins to make use of such precious gifts and solemnly declares by means of the Supreme Junta of the Empire that it is a Sovereign nation and independent of old Spain with which henceforth it will maintain no other union besides a close friendship in the terms prescribed by the treaties; that it will establish friendly relationships with other powers, executing regarding them whatever declarations the other sovereign nations can execute; that it will constitute itself in accordance to the bases which in the</w:t>
      </w:r>
      <w:r w:rsidRPr="006E6D62">
        <w:rPr>
          <w:rStyle w:val="apple-converted-space"/>
          <w:rFonts w:cs="Arial"/>
          <w:color w:val="000000" w:themeColor="text1"/>
          <w:szCs w:val="22"/>
        </w:rPr>
        <w:t> </w:t>
      </w:r>
      <w:r w:rsidRPr="001E7B8F">
        <w:rPr>
          <w:rFonts w:cs="Arial"/>
          <w:szCs w:val="22"/>
        </w:rPr>
        <w:t>Plan of Iguala</w:t>
      </w:r>
      <w:r w:rsidRPr="006E6D62">
        <w:rPr>
          <w:rStyle w:val="apple-converted-space"/>
          <w:rFonts w:cs="Arial"/>
          <w:color w:val="000000" w:themeColor="text1"/>
          <w:szCs w:val="22"/>
        </w:rPr>
        <w:t> </w:t>
      </w:r>
      <w:r w:rsidRPr="006E6D62">
        <w:rPr>
          <w:szCs w:val="22"/>
        </w:rPr>
        <w:t>and the</w:t>
      </w:r>
      <w:r w:rsidRPr="006E6D62">
        <w:rPr>
          <w:rStyle w:val="apple-converted-space"/>
          <w:rFonts w:cs="Arial"/>
          <w:color w:val="000000" w:themeColor="text1"/>
          <w:szCs w:val="22"/>
        </w:rPr>
        <w:t> </w:t>
      </w:r>
      <w:hyperlink r:id="rId31" w:tooltip="Treaty of Córdoba" w:history="1">
        <w:r w:rsidRPr="006E6D62">
          <w:rPr>
            <w:rStyle w:val="Hyperlink"/>
            <w:rFonts w:cs="Arial"/>
            <w:color w:val="000000" w:themeColor="text1"/>
            <w:szCs w:val="22"/>
            <w:u w:val="none"/>
          </w:rPr>
          <w:t>Treaty of Córdoba</w:t>
        </w:r>
      </w:hyperlink>
      <w:r w:rsidRPr="006E6D62">
        <w:rPr>
          <w:rStyle w:val="apple-converted-space"/>
          <w:rFonts w:cs="Arial"/>
          <w:color w:val="000000" w:themeColor="text1"/>
          <w:szCs w:val="22"/>
        </w:rPr>
        <w:t> </w:t>
      </w:r>
      <w:r w:rsidRPr="006E6D62">
        <w:rPr>
          <w:szCs w:val="22"/>
        </w:rPr>
        <w:t>the First Chief of the Imperial Army of the Three Guarantees wisely established and which it will uphold at all costs and with all sacrifice of the means and lives of its members (if necessary); this solemn declaration, is made in the capital of the Empire on the twenty-eighth of September of the year one thousand eight hundred and twenty-one, first of Mexican Independence.</w:t>
      </w:r>
    </w:p>
    <w:p w:rsidR="00C62293" w:rsidRPr="008D036A" w:rsidRDefault="00AF5085" w:rsidP="008D036A">
      <w:pPr>
        <w:pStyle w:val="Credit"/>
        <w:spacing w:line="276" w:lineRule="auto"/>
        <w:rPr>
          <w:rFonts w:asciiTheme="majorHAnsi" w:hAnsiTheme="majorHAnsi"/>
        </w:rPr>
      </w:pPr>
      <w:r w:rsidRPr="008D036A">
        <w:rPr>
          <w:rFonts w:asciiTheme="majorHAnsi" w:hAnsiTheme="majorHAnsi"/>
        </w:rPr>
        <w:t xml:space="preserve">Public domain. </w:t>
      </w:r>
      <w:r w:rsidR="00EC76A6" w:rsidRPr="008D036A">
        <w:rPr>
          <w:rFonts w:asciiTheme="majorHAnsi" w:hAnsiTheme="majorHAnsi"/>
        </w:rPr>
        <w:t>Source:</w:t>
      </w:r>
      <w:r w:rsidR="003D02F8" w:rsidRPr="008D036A">
        <w:rPr>
          <w:rFonts w:asciiTheme="majorHAnsi" w:hAnsiTheme="majorHAnsi"/>
        </w:rPr>
        <w:t xml:space="preserve"> </w:t>
      </w:r>
      <w:r w:rsidRPr="008D036A">
        <w:rPr>
          <w:rFonts w:asciiTheme="majorHAnsi" w:hAnsiTheme="majorHAnsi"/>
        </w:rPr>
        <w:t xml:space="preserve">Wikipedia, </w:t>
      </w:r>
      <w:hyperlink r:id="rId32" w:history="1">
        <w:r w:rsidR="000E733E" w:rsidRPr="008D036A">
          <w:rPr>
            <w:rStyle w:val="Hyperlink"/>
            <w:rFonts w:asciiTheme="majorHAnsi" w:hAnsiTheme="majorHAnsi"/>
          </w:rPr>
          <w:t>https://en.wikipedia.org/wiki/Declaration_of_Independence_of_the_Mexican_Empire?CFID=4854641&amp;CFTOKEN</w:t>
        </w:r>
        <w:r w:rsidR="000E733E" w:rsidRPr="008D036A">
          <w:rPr>
            <w:rStyle w:val="Hyperlink"/>
            <w:rFonts w:asciiTheme="majorHAnsi" w:hAnsiTheme="majorHAnsi"/>
          </w:rPr>
          <w:br/>
          <w:t>=35833133</w:t>
        </w:r>
      </w:hyperlink>
      <w:r w:rsidR="00C62293" w:rsidRPr="008D036A">
        <w:rPr>
          <w:rStyle w:val="Hyperlink"/>
          <w:rFonts w:asciiTheme="majorHAnsi" w:hAnsiTheme="majorHAnsi"/>
        </w:rPr>
        <w:t>.%20Accessed%20on%206/8/15</w:t>
      </w:r>
      <w:r w:rsidRPr="008D036A">
        <w:rPr>
          <w:rStyle w:val="Hyperlink"/>
          <w:rFonts w:asciiTheme="majorHAnsi" w:hAnsiTheme="majorHAnsi"/>
        </w:rPr>
        <w:t>.</w:t>
      </w:r>
    </w:p>
    <w:p w:rsidR="005D306F" w:rsidRPr="000E733E" w:rsidRDefault="005D306F">
      <w:pPr>
        <w:spacing w:line="240" w:lineRule="auto"/>
        <w:rPr>
          <w:szCs w:val="22"/>
        </w:rPr>
      </w:pPr>
      <w:r w:rsidRPr="000E733E">
        <w:rPr>
          <w:szCs w:val="22"/>
        </w:rPr>
        <w:br w:type="page"/>
      </w:r>
    </w:p>
    <w:p w:rsidR="005D306F" w:rsidRPr="006E6D62" w:rsidRDefault="00E419A3" w:rsidP="006E6D62">
      <w:pPr>
        <w:pStyle w:val="Title"/>
        <w:rPr>
          <w:rFonts w:asciiTheme="minorHAnsi" w:hAnsiTheme="minorHAnsi"/>
          <w:sz w:val="32"/>
          <w:szCs w:val="32"/>
          <w:shd w:val="clear" w:color="auto" w:fill="FFFFFF"/>
        </w:rPr>
      </w:pPr>
      <w:r w:rsidRPr="006E6D62">
        <w:rPr>
          <w:rFonts w:asciiTheme="minorHAnsi" w:hAnsiTheme="minorHAnsi"/>
          <w:sz w:val="32"/>
          <w:szCs w:val="32"/>
          <w:shd w:val="clear" w:color="auto" w:fill="FFFFFF"/>
        </w:rPr>
        <w:t xml:space="preserve">Summary of </w:t>
      </w:r>
      <w:r w:rsidR="005D306F" w:rsidRPr="006E6D62">
        <w:rPr>
          <w:rFonts w:asciiTheme="minorHAnsi" w:hAnsiTheme="minorHAnsi"/>
          <w:sz w:val="32"/>
          <w:szCs w:val="32"/>
          <w:shd w:val="clear" w:color="auto" w:fill="FFFFFF"/>
        </w:rPr>
        <w:t>Mexico</w:t>
      </w:r>
      <w:r w:rsidRPr="006E6D62">
        <w:rPr>
          <w:rFonts w:asciiTheme="minorHAnsi" w:hAnsiTheme="minorHAnsi"/>
          <w:sz w:val="32"/>
          <w:szCs w:val="32"/>
          <w:shd w:val="clear" w:color="auto" w:fill="FFFFFF"/>
        </w:rPr>
        <w:t>’s</w:t>
      </w:r>
      <w:r w:rsidR="005D306F" w:rsidRPr="006E6D62">
        <w:rPr>
          <w:rFonts w:asciiTheme="minorHAnsi" w:hAnsiTheme="minorHAnsi"/>
          <w:sz w:val="32"/>
          <w:szCs w:val="32"/>
          <w:shd w:val="clear" w:color="auto" w:fill="FFFFFF"/>
        </w:rPr>
        <w:t xml:space="preserve"> Independence</w:t>
      </w:r>
      <w:r w:rsidR="001E2972">
        <w:rPr>
          <w:rFonts w:asciiTheme="minorHAnsi" w:hAnsiTheme="minorHAnsi"/>
          <w:sz w:val="32"/>
          <w:szCs w:val="32"/>
          <w:shd w:val="clear" w:color="auto" w:fill="FFFFFF"/>
        </w:rPr>
        <w:t xml:space="preserve"> </w:t>
      </w:r>
      <w:r w:rsidRPr="006E6D62">
        <w:rPr>
          <w:rFonts w:asciiTheme="minorHAnsi" w:hAnsiTheme="minorHAnsi"/>
          <w:sz w:val="32"/>
          <w:szCs w:val="32"/>
          <w:shd w:val="clear" w:color="auto" w:fill="FFFFFF"/>
        </w:rPr>
        <w:t>Movement</w:t>
      </w:r>
    </w:p>
    <w:p w:rsidR="005D306F" w:rsidRPr="006E6D62" w:rsidRDefault="005D306F" w:rsidP="00FA4EB0">
      <w:pPr>
        <w:spacing w:after="60" w:line="240" w:lineRule="auto"/>
        <w:rPr>
          <w:color w:val="000000" w:themeColor="text1"/>
          <w:szCs w:val="22"/>
          <w:shd w:val="clear" w:color="auto" w:fill="FFFFFF"/>
        </w:rPr>
      </w:pPr>
      <w:r w:rsidRPr="006E6D62">
        <w:rPr>
          <w:color w:val="000000" w:themeColor="text1"/>
          <w:szCs w:val="22"/>
          <w:shd w:val="clear" w:color="auto" w:fill="FFFFFF"/>
        </w:rPr>
        <w:t>From whom: Spain</w:t>
      </w:r>
    </w:p>
    <w:p w:rsidR="005D306F" w:rsidRPr="006E6D62" w:rsidRDefault="005D306F" w:rsidP="00FA4EB0">
      <w:pPr>
        <w:spacing w:before="60" w:after="60" w:line="240" w:lineRule="auto"/>
        <w:rPr>
          <w:color w:val="000000" w:themeColor="text1"/>
          <w:szCs w:val="22"/>
          <w:shd w:val="clear" w:color="auto" w:fill="FFFFFF"/>
        </w:rPr>
      </w:pPr>
      <w:r w:rsidRPr="006E6D62">
        <w:rPr>
          <w:color w:val="000000" w:themeColor="text1"/>
          <w:szCs w:val="22"/>
          <w:shd w:val="clear" w:color="auto" w:fill="FFFFFF"/>
        </w:rPr>
        <w:t>When: 1810</w:t>
      </w:r>
      <w:r w:rsidR="003A3495" w:rsidRPr="006E6D62">
        <w:rPr>
          <w:color w:val="000000" w:themeColor="text1"/>
          <w:szCs w:val="22"/>
          <w:shd w:val="clear" w:color="auto" w:fill="FFFFFF"/>
        </w:rPr>
        <w:t>–</w:t>
      </w:r>
      <w:r w:rsidRPr="006E6D62">
        <w:rPr>
          <w:color w:val="000000" w:themeColor="text1"/>
          <w:szCs w:val="22"/>
          <w:shd w:val="clear" w:color="auto" w:fill="FFFFFF"/>
        </w:rPr>
        <w:t>1821</w:t>
      </w:r>
    </w:p>
    <w:p w:rsidR="005D306F" w:rsidRPr="006E6D62" w:rsidRDefault="005D306F" w:rsidP="00FA4EB0">
      <w:pPr>
        <w:spacing w:before="60" w:line="240" w:lineRule="auto"/>
        <w:rPr>
          <w:color w:val="000000" w:themeColor="text1"/>
          <w:szCs w:val="22"/>
          <w:shd w:val="clear" w:color="auto" w:fill="FFFFFF"/>
        </w:rPr>
      </w:pPr>
      <w:r w:rsidRPr="006E6D62">
        <w:rPr>
          <w:color w:val="000000" w:themeColor="text1"/>
          <w:szCs w:val="22"/>
          <w:shd w:val="clear" w:color="auto" w:fill="FFFFFF"/>
        </w:rPr>
        <w:t xml:space="preserve">Key </w:t>
      </w:r>
      <w:r w:rsidR="003A3495" w:rsidRPr="006E6D62">
        <w:rPr>
          <w:color w:val="000000" w:themeColor="text1"/>
          <w:szCs w:val="22"/>
          <w:shd w:val="clear" w:color="auto" w:fill="FFFFFF"/>
        </w:rPr>
        <w:t>l</w:t>
      </w:r>
      <w:r w:rsidRPr="006E6D62">
        <w:rPr>
          <w:color w:val="000000" w:themeColor="text1"/>
          <w:szCs w:val="22"/>
          <w:shd w:val="clear" w:color="auto" w:fill="FFFFFF"/>
        </w:rPr>
        <w:t xml:space="preserve">eaders: Father Miguel Hidalgo, Father </w:t>
      </w:r>
      <w:hyperlink r:id="rId33" w:tooltip="Jose Maria Morelos" w:history="1">
        <w:r w:rsidRPr="006E6D62">
          <w:rPr>
            <w:rStyle w:val="Hyperlink"/>
            <w:rFonts w:cs="Arial"/>
            <w:color w:val="000000" w:themeColor="text1"/>
            <w:szCs w:val="22"/>
            <w:u w:val="none"/>
            <w:shd w:val="clear" w:color="auto" w:fill="FFFFFF"/>
          </w:rPr>
          <w:t>Jose Maria Morelos</w:t>
        </w:r>
      </w:hyperlink>
      <w:r w:rsidRPr="006E6D62">
        <w:rPr>
          <w:rStyle w:val="apple-converted-space"/>
          <w:rFonts w:cs="Arial"/>
          <w:color w:val="000000" w:themeColor="text1"/>
          <w:szCs w:val="22"/>
          <w:shd w:val="clear" w:color="auto" w:fill="FFFFFF"/>
        </w:rPr>
        <w:t xml:space="preserve">, and </w:t>
      </w:r>
      <w:hyperlink r:id="rId34" w:tooltip="Augustin de Iturbide" w:history="1">
        <w:r w:rsidRPr="006E6D62">
          <w:rPr>
            <w:rStyle w:val="Hyperlink"/>
            <w:rFonts w:cs="Arial"/>
            <w:color w:val="000000" w:themeColor="text1"/>
            <w:szCs w:val="22"/>
            <w:u w:val="none"/>
            <w:shd w:val="clear" w:color="auto" w:fill="FFFFFF"/>
          </w:rPr>
          <w:t>Augustin de Iturbide</w:t>
        </w:r>
      </w:hyperlink>
    </w:p>
    <w:p w:rsidR="005D306F" w:rsidRPr="00FA18B0" w:rsidRDefault="005D306F" w:rsidP="00FA4EB0">
      <w:pPr>
        <w:spacing w:before="120" w:after="120"/>
        <w:rPr>
          <w:shd w:val="clear" w:color="auto" w:fill="FFFFFF"/>
        </w:rPr>
      </w:pPr>
      <w:r w:rsidRPr="00FA18B0">
        <w:rPr>
          <w:shd w:val="clear" w:color="auto" w:fill="FFFFFF"/>
        </w:rPr>
        <w:t xml:space="preserve">Important </w:t>
      </w:r>
      <w:r w:rsidR="003A3495">
        <w:rPr>
          <w:shd w:val="clear" w:color="auto" w:fill="FFFFFF"/>
        </w:rPr>
        <w:t>f</w:t>
      </w:r>
      <w:r w:rsidRPr="00FA18B0">
        <w:rPr>
          <w:shd w:val="clear" w:color="auto" w:fill="FFFFFF"/>
        </w:rPr>
        <w:t>acts:</w:t>
      </w:r>
    </w:p>
    <w:p w:rsidR="005D306F" w:rsidRPr="006E6D62" w:rsidRDefault="005D306F" w:rsidP="006E6D62">
      <w:pPr>
        <w:pStyle w:val="ListParagraph"/>
        <w:spacing w:line="280" w:lineRule="exact"/>
        <w:rPr>
          <w:shd w:val="clear" w:color="auto" w:fill="FFFFFF"/>
        </w:rPr>
      </w:pPr>
      <w:r w:rsidRPr="006E6D62">
        <w:rPr>
          <w:shd w:val="clear" w:color="auto" w:fill="FFFFFF"/>
        </w:rPr>
        <w:t>Peasants and miners were</w:t>
      </w:r>
      <w:r w:rsidR="003A3495" w:rsidRPr="006E6D62">
        <w:rPr>
          <w:shd w:val="clear" w:color="auto" w:fill="FFFFFF"/>
        </w:rPr>
        <w:t xml:space="preserve"> an</w:t>
      </w:r>
      <w:r w:rsidRPr="006E6D62">
        <w:rPr>
          <w:shd w:val="clear" w:color="auto" w:fill="FFFFFF"/>
        </w:rPr>
        <w:t xml:space="preserve"> important part of </w:t>
      </w:r>
      <w:r w:rsidR="003A3495" w:rsidRPr="006E6D62">
        <w:rPr>
          <w:shd w:val="clear" w:color="auto" w:fill="FFFFFF"/>
        </w:rPr>
        <w:t xml:space="preserve">the revolutionary </w:t>
      </w:r>
      <w:r w:rsidRPr="006E6D62">
        <w:rPr>
          <w:shd w:val="clear" w:color="auto" w:fill="FFFFFF"/>
        </w:rPr>
        <w:t>army</w:t>
      </w:r>
      <w:r w:rsidR="003A3495" w:rsidRPr="006E6D62">
        <w:rPr>
          <w:shd w:val="clear" w:color="auto" w:fill="FFFFFF"/>
        </w:rPr>
        <w:t>.</w:t>
      </w:r>
    </w:p>
    <w:p w:rsidR="005D306F" w:rsidRPr="006E6D62" w:rsidRDefault="003A3495" w:rsidP="006E6D62">
      <w:pPr>
        <w:pStyle w:val="ListParagraph"/>
        <w:spacing w:line="280" w:lineRule="exact"/>
        <w:rPr>
          <w:shd w:val="clear" w:color="auto" w:fill="FFFFFF"/>
        </w:rPr>
      </w:pPr>
      <w:r w:rsidRPr="006E6D62">
        <w:rPr>
          <w:shd w:val="clear" w:color="auto" w:fill="FFFFFF"/>
        </w:rPr>
        <w:t>The revolutionaries were i</w:t>
      </w:r>
      <w:r w:rsidR="005D306F" w:rsidRPr="006E6D62">
        <w:rPr>
          <w:shd w:val="clear" w:color="auto" w:fill="FFFFFF"/>
        </w:rPr>
        <w:t xml:space="preserve">nspired by </w:t>
      </w:r>
      <w:r w:rsidRPr="006E6D62">
        <w:rPr>
          <w:shd w:val="clear" w:color="auto" w:fill="FFFFFF"/>
        </w:rPr>
        <w:t xml:space="preserve">the </w:t>
      </w:r>
      <w:r w:rsidR="00485EDC" w:rsidRPr="006E6D62">
        <w:rPr>
          <w:shd w:val="clear" w:color="auto" w:fill="FFFFFF"/>
        </w:rPr>
        <w:t xml:space="preserve">revolutions in </w:t>
      </w:r>
      <w:r w:rsidR="005D306F" w:rsidRPr="006E6D62">
        <w:rPr>
          <w:shd w:val="clear" w:color="auto" w:fill="FFFFFF"/>
        </w:rPr>
        <w:t>Haiti and the United States</w:t>
      </w:r>
      <w:r w:rsidR="00485EDC" w:rsidRPr="006E6D62">
        <w:rPr>
          <w:shd w:val="clear" w:color="auto" w:fill="FFFFFF"/>
        </w:rPr>
        <w:t>.</w:t>
      </w:r>
    </w:p>
    <w:p w:rsidR="005D306F" w:rsidRPr="00FA18B0" w:rsidRDefault="005D306F" w:rsidP="00FA4EB0">
      <w:pPr>
        <w:spacing w:before="120" w:after="120"/>
        <w:rPr>
          <w:shd w:val="clear" w:color="auto" w:fill="FFFFFF"/>
        </w:rPr>
      </w:pPr>
      <w:r w:rsidRPr="00FA18B0">
        <w:rPr>
          <w:shd w:val="clear" w:color="auto" w:fill="FFFFFF"/>
        </w:rPr>
        <w:t xml:space="preserve">Interesting </w:t>
      </w:r>
      <w:r w:rsidR="00485EDC">
        <w:rPr>
          <w:shd w:val="clear" w:color="auto" w:fill="FFFFFF"/>
        </w:rPr>
        <w:t>f</w:t>
      </w:r>
      <w:r w:rsidRPr="00FA18B0">
        <w:rPr>
          <w:shd w:val="clear" w:color="auto" w:fill="FFFFFF"/>
        </w:rPr>
        <w:t>acts:</w:t>
      </w:r>
    </w:p>
    <w:p w:rsidR="005D306F" w:rsidRPr="00FA4EB0" w:rsidRDefault="00485EDC" w:rsidP="006E6D62">
      <w:pPr>
        <w:pStyle w:val="ListParagraph"/>
        <w:spacing w:line="280" w:lineRule="exact"/>
        <w:rPr>
          <w:spacing w:val="-4"/>
        </w:rPr>
      </w:pPr>
      <w:r w:rsidRPr="00FA4EB0">
        <w:rPr>
          <w:spacing w:val="-4"/>
        </w:rPr>
        <w:t xml:space="preserve">The move to independence was </w:t>
      </w:r>
      <w:r w:rsidR="00B77E08">
        <w:rPr>
          <w:spacing w:val="-4"/>
        </w:rPr>
        <w:t>set in motion</w:t>
      </w:r>
      <w:r w:rsidR="005D306F" w:rsidRPr="00FA4EB0">
        <w:rPr>
          <w:spacing w:val="-4"/>
        </w:rPr>
        <w:t xml:space="preserve"> after </w:t>
      </w:r>
      <w:r w:rsidR="00B77E08" w:rsidRPr="00FA4EB0">
        <w:rPr>
          <w:spacing w:val="-4"/>
        </w:rPr>
        <w:t>Napoleonic France conquered Spain</w:t>
      </w:r>
      <w:r w:rsidR="005D306F" w:rsidRPr="00FA4EB0">
        <w:rPr>
          <w:spacing w:val="-4"/>
        </w:rPr>
        <w:t xml:space="preserve"> </w:t>
      </w:r>
      <w:r w:rsidR="00B77E08">
        <w:rPr>
          <w:spacing w:val="-4"/>
        </w:rPr>
        <w:t>in</w:t>
      </w:r>
      <w:r w:rsidR="005D306F" w:rsidRPr="00FA4EB0">
        <w:rPr>
          <w:spacing w:val="-4"/>
        </w:rPr>
        <w:t xml:space="preserve"> 1808</w:t>
      </w:r>
      <w:r w:rsidRPr="00FA4EB0">
        <w:rPr>
          <w:spacing w:val="-4"/>
        </w:rPr>
        <w:t>.</w:t>
      </w:r>
    </w:p>
    <w:p w:rsidR="005D306F" w:rsidRPr="006E6D62" w:rsidRDefault="005D306F" w:rsidP="006E6D62">
      <w:pPr>
        <w:pStyle w:val="ListParagraph"/>
        <w:spacing w:line="280" w:lineRule="exact"/>
      </w:pPr>
      <w:r w:rsidRPr="006E6D62">
        <w:t xml:space="preserve">Priest Miguel Hidalgo issued </w:t>
      </w:r>
      <w:r w:rsidR="00485EDC" w:rsidRPr="006E6D62">
        <w:t xml:space="preserve">the </w:t>
      </w:r>
      <w:r w:rsidRPr="006E6D62">
        <w:t>Cry of Dolores (a declaration of war) in 1810</w:t>
      </w:r>
      <w:r w:rsidR="00485EDC" w:rsidRPr="006E6D62">
        <w:t>.</w:t>
      </w:r>
    </w:p>
    <w:p w:rsidR="005D306F" w:rsidRPr="006E6D62" w:rsidRDefault="005D306F" w:rsidP="006E6D62">
      <w:pPr>
        <w:pStyle w:val="ListParagraph"/>
        <w:spacing w:line="280" w:lineRule="exact"/>
      </w:pPr>
      <w:r w:rsidRPr="006E6D62">
        <w:t>Spain attempted to reconquer Mexico on two occasions between 1821</w:t>
      </w:r>
      <w:r w:rsidR="00831D7E" w:rsidRPr="006E6D62">
        <w:t xml:space="preserve"> and </w:t>
      </w:r>
      <w:r w:rsidRPr="006E6D62">
        <w:t>1829</w:t>
      </w:r>
      <w:r w:rsidR="00485EDC" w:rsidRPr="006E6D62">
        <w:t>.</w:t>
      </w:r>
    </w:p>
    <w:p w:rsidR="005D306F" w:rsidRPr="006E6D62" w:rsidRDefault="005D306F" w:rsidP="006E6D62">
      <w:pPr>
        <w:pStyle w:val="ListParagraph"/>
        <w:spacing w:line="280" w:lineRule="exact"/>
        <w:rPr>
          <w:rFonts w:eastAsiaTheme="minorHAnsi"/>
        </w:rPr>
      </w:pPr>
      <w:r w:rsidRPr="006E6D62">
        <w:t>Iturbide’s rule did</w:t>
      </w:r>
      <w:r w:rsidR="00485EDC" w:rsidRPr="006E6D62">
        <w:t xml:space="preserve"> </w:t>
      </w:r>
      <w:r w:rsidRPr="006E6D62">
        <w:t>n</w:t>
      </w:r>
      <w:r w:rsidR="00485EDC" w:rsidRPr="006E6D62">
        <w:t>o</w:t>
      </w:r>
      <w:r w:rsidRPr="006E6D62">
        <w:t xml:space="preserve">t last long. He was overthrown in 1824 and Mexico became a </w:t>
      </w:r>
      <w:r w:rsidR="00485EDC" w:rsidRPr="006E6D62">
        <w:t>r</w:t>
      </w:r>
      <w:r w:rsidRPr="006E6D62">
        <w:t>epublic</w:t>
      </w:r>
      <w:r w:rsidR="00485EDC" w:rsidRPr="006E6D62">
        <w:t>.</w:t>
      </w:r>
    </w:p>
    <w:p w:rsidR="005D306F" w:rsidRPr="006E6D62" w:rsidRDefault="00485EDC" w:rsidP="006E6D62">
      <w:pPr>
        <w:pStyle w:val="ListParagraph"/>
        <w:spacing w:line="280" w:lineRule="exact"/>
        <w:rPr>
          <w:rFonts w:eastAsiaTheme="minorHAnsi"/>
        </w:rPr>
      </w:pPr>
      <w:r w:rsidRPr="006E6D62">
        <w:t xml:space="preserve">Mexico </w:t>
      </w:r>
      <w:r w:rsidR="005D306F" w:rsidRPr="006E6D62">
        <w:t xml:space="preserve">lost California in 1848 (the same year gold </w:t>
      </w:r>
      <w:r w:rsidRPr="006E6D62">
        <w:t xml:space="preserve">was </w:t>
      </w:r>
      <w:r w:rsidR="005D306F" w:rsidRPr="006E6D62">
        <w:t>discovered) after losing the Mexican American War</w:t>
      </w:r>
    </w:p>
    <w:p w:rsidR="001E7B8F" w:rsidRDefault="001E7B8F">
      <w:pPr>
        <w:spacing w:before="0" w:after="0" w:line="240" w:lineRule="auto"/>
        <w:rPr>
          <w:szCs w:val="22"/>
        </w:rPr>
      </w:pPr>
    </w:p>
    <w:p w:rsidR="00AF5085" w:rsidRPr="008B037E" w:rsidRDefault="00AF5085" w:rsidP="00AF5085">
      <w:r w:rsidRPr="00397FDB">
        <w:rPr>
          <w:rFonts w:asciiTheme="majorHAnsi" w:hAnsiTheme="majorHAnsi"/>
          <w:sz w:val="20"/>
          <w:shd w:val="clear" w:color="auto" w:fill="FFFFFF"/>
        </w:rPr>
        <w:t xml:space="preserve">Created for the New York State K–12 Social Studies Toolkit by Binghamton University, 2015. </w:t>
      </w:r>
    </w:p>
    <w:p w:rsidR="00163D5D" w:rsidRDefault="00163D5D">
      <w:pPr>
        <w:spacing w:before="0" w:after="0" w:line="240" w:lineRule="auto"/>
        <w:rPr>
          <w:b/>
          <w:sz w:val="32"/>
          <w:szCs w:val="32"/>
        </w:rPr>
      </w:pPr>
      <w:r>
        <w:rPr>
          <w:sz w:val="32"/>
          <w:szCs w:val="32"/>
        </w:rPr>
        <w:br w:type="page"/>
      </w:r>
    </w:p>
    <w:p w:rsidR="005D306F" w:rsidRPr="006E6D62" w:rsidRDefault="00E17978" w:rsidP="00AD1612">
      <w:pPr>
        <w:pStyle w:val="Title"/>
        <w:spacing w:before="200" w:after="200"/>
        <w:jc w:val="center"/>
        <w:rPr>
          <w:rFonts w:asciiTheme="minorHAnsi" w:hAnsiTheme="minorHAnsi"/>
          <w:sz w:val="32"/>
          <w:szCs w:val="32"/>
        </w:rPr>
      </w:pPr>
      <w:r w:rsidRPr="006E6D62">
        <w:rPr>
          <w:rFonts w:asciiTheme="minorHAnsi" w:hAnsiTheme="minorHAnsi"/>
          <w:sz w:val="32"/>
          <w:szCs w:val="32"/>
        </w:rPr>
        <w:t xml:space="preserve">Maps of the Region </w:t>
      </w:r>
      <w:r w:rsidR="008D6D94" w:rsidRPr="006E6D62">
        <w:rPr>
          <w:rFonts w:asciiTheme="minorHAnsi" w:hAnsiTheme="minorHAnsi"/>
          <w:sz w:val="32"/>
          <w:szCs w:val="32"/>
        </w:rPr>
        <w:t>before</w:t>
      </w:r>
      <w:r w:rsidR="00C01206" w:rsidRPr="006E6D62">
        <w:rPr>
          <w:rFonts w:asciiTheme="minorHAnsi" w:hAnsiTheme="minorHAnsi"/>
          <w:sz w:val="32"/>
          <w:szCs w:val="32"/>
        </w:rPr>
        <w:t xml:space="preserve"> and a</w:t>
      </w:r>
      <w:r w:rsidRPr="006E6D62">
        <w:rPr>
          <w:rFonts w:asciiTheme="minorHAnsi" w:hAnsiTheme="minorHAnsi"/>
          <w:sz w:val="32"/>
          <w:szCs w:val="32"/>
        </w:rPr>
        <w:t xml:space="preserve">fter Mexican </w:t>
      </w:r>
      <w:r w:rsidR="005D306F" w:rsidRPr="006E6D62">
        <w:rPr>
          <w:rFonts w:asciiTheme="minorHAnsi" w:hAnsiTheme="minorHAnsi"/>
          <w:sz w:val="32"/>
          <w:szCs w:val="32"/>
        </w:rPr>
        <w:t>Independence</w:t>
      </w:r>
    </w:p>
    <w:p w:rsidR="005233DF" w:rsidRDefault="00463887" w:rsidP="005233DF">
      <w:pPr>
        <w:pStyle w:val="Credit"/>
        <w:ind w:firstLine="1440"/>
      </w:pPr>
      <w:r>
        <w:t xml:space="preserve">                                         </w:t>
      </w:r>
      <w:r w:rsidR="00DA016B">
        <w:rPr>
          <w:noProof/>
        </w:rPr>
        <w:drawing>
          <wp:inline distT="0" distB="0" distL="0" distR="0" wp14:anchorId="0E10AE55" wp14:editId="30FCB14C">
            <wp:extent cx="6858000" cy="76723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7672387"/>
                    </a:xfrm>
                    <a:prstGeom prst="rect">
                      <a:avLst/>
                    </a:prstGeom>
                    <a:noFill/>
                    <a:ln>
                      <a:noFill/>
                    </a:ln>
                  </pic:spPr>
                </pic:pic>
              </a:graphicData>
            </a:graphic>
          </wp:inline>
        </w:drawing>
      </w:r>
    </w:p>
    <w:p w:rsidR="000E335A" w:rsidRDefault="00463887" w:rsidP="00DB573F">
      <w:pPr>
        <w:pStyle w:val="Credit"/>
        <w:spacing w:after="200" w:line="276" w:lineRule="auto"/>
        <w:ind w:firstLine="1440"/>
      </w:pPr>
      <w:r>
        <w:t xml:space="preserve">                                 </w:t>
      </w:r>
      <w:r w:rsidR="00DB573F">
        <w:rPr>
          <w:noProof/>
        </w:rPr>
        <w:drawing>
          <wp:inline distT="0" distB="0" distL="0" distR="0" wp14:anchorId="692A6FD9" wp14:editId="1C11BD5D">
            <wp:extent cx="6858000" cy="76723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7672387"/>
                    </a:xfrm>
                    <a:prstGeom prst="rect">
                      <a:avLst/>
                    </a:prstGeom>
                    <a:noFill/>
                    <a:ln>
                      <a:noFill/>
                    </a:ln>
                  </pic:spPr>
                </pic:pic>
              </a:graphicData>
            </a:graphic>
          </wp:inline>
        </w:drawing>
      </w:r>
      <w:r w:rsidR="000E0601">
        <w:br/>
      </w:r>
      <w:r w:rsidR="005233DF">
        <w:br/>
      </w:r>
      <w:r w:rsidR="00817DFC">
        <w:t xml:space="preserve">Public domain. </w:t>
      </w:r>
      <w:r w:rsidR="00EC76A6">
        <w:t>Source:</w:t>
      </w:r>
      <w:r w:rsidR="006C26DE">
        <w:t xml:space="preserve"> Wikimedia Commons,</w:t>
      </w:r>
      <w:r w:rsidR="00EC76A6">
        <w:t xml:space="preserve"> </w:t>
      </w:r>
      <w:hyperlink r:id="rId37" w:history="1">
        <w:r w:rsidR="005233DF" w:rsidRPr="00E82F0C">
          <w:rPr>
            <w:rStyle w:val="Hyperlink"/>
          </w:rPr>
          <w:t>http://commons.wikimedia.org/wiki/File:Non-Native_Nations_Claim_over_NAFTA_countries_1818.png</w:t>
        </w:r>
      </w:hyperlink>
      <w:r w:rsidR="005233DF">
        <w:t xml:space="preserve"> and </w:t>
      </w:r>
      <w:hyperlink r:id="rId38" w:history="1">
        <w:r w:rsidR="000E335A" w:rsidRPr="009155C2">
          <w:rPr>
            <w:rStyle w:val="Hyperlink"/>
          </w:rPr>
          <w:t>http://commons.wikimedia.org/wiki/File:Non-Native_Nations_Claim_over_NAFTA_countries_1824.png</w:t>
        </w:r>
      </w:hyperlink>
      <w:r w:rsidR="00EC76A6" w:rsidRPr="00EC76A6">
        <w:t>.</w:t>
      </w:r>
    </w:p>
    <w:tbl>
      <w:tblPr>
        <w:tblStyle w:val="TableGrid"/>
        <w:tblW w:w="0" w:type="auto"/>
        <w:tblInd w:w="108" w:type="dxa"/>
        <w:tblLook w:val="04A0" w:firstRow="1" w:lastRow="0" w:firstColumn="1" w:lastColumn="0" w:noHBand="0" w:noVBand="1"/>
      </w:tblPr>
      <w:tblGrid>
        <w:gridCol w:w="2070"/>
        <w:gridCol w:w="8730"/>
      </w:tblGrid>
      <w:tr w:rsidR="000E0601" w:rsidTr="00EF6377">
        <w:trPr>
          <w:trHeight w:val="72"/>
        </w:trPr>
        <w:tc>
          <w:tcPr>
            <w:tcW w:w="10800" w:type="dxa"/>
            <w:gridSpan w:val="2"/>
            <w:shd w:val="clear" w:color="auto" w:fill="003366"/>
          </w:tcPr>
          <w:p w:rsidR="000E0601" w:rsidRPr="004C3EE1" w:rsidRDefault="006C26DE" w:rsidP="00EF6377">
            <w:pPr>
              <w:pStyle w:val="Heading1"/>
              <w:rPr>
                <w:b w:val="0"/>
              </w:rPr>
            </w:pPr>
            <w:r>
              <w:br w:type="page"/>
            </w:r>
            <w:r w:rsidR="000E0601">
              <w:rPr>
                <w:b w:val="0"/>
              </w:rPr>
              <w:t>Summative Performance Task</w:t>
            </w:r>
          </w:p>
        </w:tc>
      </w:tr>
      <w:tr w:rsidR="000E0601" w:rsidTr="00EF6377">
        <w:tc>
          <w:tcPr>
            <w:tcW w:w="2070" w:type="dxa"/>
            <w:vAlign w:val="center"/>
          </w:tcPr>
          <w:p w:rsidR="000E0601" w:rsidRPr="004D0077" w:rsidRDefault="000E0601" w:rsidP="00EF6377">
            <w:pPr>
              <w:pStyle w:val="TableHead"/>
            </w:pPr>
            <w:r w:rsidRPr="004D0077">
              <w:t>Compelling Question</w:t>
            </w:r>
          </w:p>
        </w:tc>
        <w:tc>
          <w:tcPr>
            <w:tcW w:w="8730" w:type="dxa"/>
            <w:vAlign w:val="center"/>
          </w:tcPr>
          <w:p w:rsidR="000E0601" w:rsidRPr="000E0601" w:rsidRDefault="000E0601" w:rsidP="000E0601">
            <w:pPr>
              <w:pStyle w:val="TableText0"/>
            </w:pPr>
            <w:r w:rsidRPr="000E0601">
              <w:t>Why do countries declare independence?</w:t>
            </w:r>
          </w:p>
        </w:tc>
      </w:tr>
      <w:tr w:rsidR="000E0601" w:rsidTr="000E0601">
        <w:trPr>
          <w:trHeight w:val="615"/>
        </w:trPr>
        <w:tc>
          <w:tcPr>
            <w:tcW w:w="2070" w:type="dxa"/>
            <w:vAlign w:val="center"/>
          </w:tcPr>
          <w:p w:rsidR="000E0601" w:rsidRPr="004D0077" w:rsidRDefault="000E0601" w:rsidP="00EF6377">
            <w:pPr>
              <w:pStyle w:val="TableHead"/>
            </w:pPr>
            <w:r>
              <w:t>Summative Performance Task</w:t>
            </w:r>
          </w:p>
        </w:tc>
        <w:tc>
          <w:tcPr>
            <w:tcW w:w="8730" w:type="dxa"/>
            <w:vAlign w:val="center"/>
          </w:tcPr>
          <w:p w:rsidR="000E0601" w:rsidRPr="000E0601" w:rsidRDefault="000E0601" w:rsidP="000E0601">
            <w:pPr>
              <w:pStyle w:val="TableText0"/>
            </w:pPr>
            <w:r w:rsidRPr="000E0601">
              <w:t>Construct an argument that addresses the compelling question using specific claims and relevant evidence from historical sources while acknowledging competing perspectives.</w:t>
            </w:r>
          </w:p>
        </w:tc>
      </w:tr>
    </w:tbl>
    <w:p w:rsidR="0016568D" w:rsidRPr="000E0601" w:rsidRDefault="0016568D" w:rsidP="000E0601">
      <w:pPr>
        <w:pStyle w:val="Heading3"/>
        <w:rPr>
          <w:rFonts w:asciiTheme="majorHAnsi" w:hAnsiTheme="majorHAnsi"/>
          <w:sz w:val="24"/>
          <w:szCs w:val="24"/>
        </w:rPr>
      </w:pPr>
      <w:r w:rsidRPr="000E0601">
        <w:rPr>
          <w:rFonts w:asciiTheme="majorHAnsi" w:hAnsiTheme="majorHAnsi"/>
          <w:sz w:val="24"/>
          <w:szCs w:val="24"/>
        </w:rPr>
        <w:t>Building an Argument</w:t>
      </w:r>
    </w:p>
    <w:p w:rsidR="0016568D" w:rsidRPr="008D1BE5" w:rsidRDefault="007D28EE" w:rsidP="00EF6377">
      <w:r>
        <w:t xml:space="preserve">In this task, students </w:t>
      </w:r>
      <w:r w:rsidR="0016568D" w:rsidRPr="008D1BE5">
        <w:t xml:space="preserve">construct an argument that responds to the compelling question. Students should have a good start after completing the formative </w:t>
      </w:r>
      <w:r w:rsidR="00F039EB">
        <w:t xml:space="preserve">performance </w:t>
      </w:r>
      <w:r w:rsidR="0016568D" w:rsidRPr="008D1BE5">
        <w:t xml:space="preserve">tasks, where they examined </w:t>
      </w:r>
      <w:r w:rsidR="0043166F">
        <w:t>the three parts of the Declaration of Independence and</w:t>
      </w:r>
      <w:r w:rsidR="0016568D" w:rsidRPr="008D1BE5">
        <w:t xml:space="preserve"> sources related to</w:t>
      </w:r>
      <w:r w:rsidR="0043166F">
        <w:t xml:space="preserve"> independence movements in other countries in the Western Hemisphere.</w:t>
      </w:r>
      <w:r w:rsidR="0016568D" w:rsidRPr="008D1BE5">
        <w:t xml:space="preserve"> Now students’ work should shift to the bigger question of </w:t>
      </w:r>
      <w:r w:rsidR="0043166F">
        <w:t>why countries declare independence.</w:t>
      </w:r>
    </w:p>
    <w:p w:rsidR="0016568D" w:rsidRPr="008D1BE5" w:rsidRDefault="00485EDC" w:rsidP="00EF6377">
      <w:r>
        <w:t>Before undertaking t</w:t>
      </w:r>
      <w:r w:rsidR="0016568D" w:rsidRPr="008D1BE5">
        <w:t xml:space="preserve">he </w:t>
      </w:r>
      <w:r>
        <w:t>S</w:t>
      </w:r>
      <w:r w:rsidR="0016568D" w:rsidRPr="008D1BE5">
        <w:t xml:space="preserve">ummative </w:t>
      </w:r>
      <w:r>
        <w:t>P</w:t>
      </w:r>
      <w:r w:rsidR="0016568D" w:rsidRPr="008D1BE5">
        <w:t xml:space="preserve">erformance </w:t>
      </w:r>
      <w:r>
        <w:t>T</w:t>
      </w:r>
      <w:r w:rsidR="0016568D" w:rsidRPr="008D1BE5">
        <w:t>ask, it may be helpful for students to review the sources provided as well as writing and</w:t>
      </w:r>
      <w:r w:rsidR="00063611">
        <w:t>/or</w:t>
      </w:r>
      <w:r w:rsidR="0016568D" w:rsidRPr="008D1BE5">
        <w:t xml:space="preserve"> </w:t>
      </w:r>
      <w:r w:rsidR="0043166F">
        <w:t>reading guides</w:t>
      </w:r>
      <w:r w:rsidR="00A5612B">
        <w:t xml:space="preserve"> they </w:t>
      </w:r>
      <w:r w:rsidR="00063611">
        <w:t xml:space="preserve">may have </w:t>
      </w:r>
      <w:r w:rsidR="00A5612B">
        <w:t>used in</w:t>
      </w:r>
      <w:r w:rsidR="0016568D" w:rsidRPr="008D1BE5">
        <w:t xml:space="preserve"> the formative</w:t>
      </w:r>
      <w:r w:rsidR="00F039EB" w:rsidRPr="00F039EB">
        <w:t xml:space="preserve"> </w:t>
      </w:r>
      <w:r w:rsidR="00F039EB">
        <w:t>performance</w:t>
      </w:r>
      <w:r w:rsidR="0016568D" w:rsidRPr="008D1BE5">
        <w:t xml:space="preserve"> tasks. Doing so should help students develop their opinions and highlight app</w:t>
      </w:r>
      <w:r w:rsidR="00A5612B">
        <w:t>ropriate examples and</w:t>
      </w:r>
      <w:r w:rsidR="0016568D" w:rsidRPr="008D1BE5">
        <w:t xml:space="preserve"> details to support their responses. Having students rehearse their answers, opinions, and supporting details orally may be helpful for students to be successful on the task.</w:t>
      </w:r>
    </w:p>
    <w:p w:rsidR="0016568D" w:rsidRPr="008D1BE5" w:rsidRDefault="0016568D" w:rsidP="00EF6377">
      <w:r w:rsidRPr="008D1BE5">
        <w:t>Students’ arguments should compri</w:t>
      </w:r>
      <w:r w:rsidR="0043166F">
        <w:t xml:space="preserve">se a series of claims about why countries declare independence and how the process </w:t>
      </w:r>
      <w:r w:rsidR="008E4B8E">
        <w:t xml:space="preserve">in the United States </w:t>
      </w:r>
      <w:r w:rsidR="0043166F">
        <w:t xml:space="preserve">compared with </w:t>
      </w:r>
      <w:r w:rsidR="008E4B8E">
        <w:t xml:space="preserve">that of </w:t>
      </w:r>
      <w:r w:rsidRPr="008D1BE5">
        <w:t xml:space="preserve">other countries in the Western Hemisphere. These claims should focus on what they learned in the formative </w:t>
      </w:r>
      <w:r w:rsidR="00F039EB">
        <w:t xml:space="preserve">performance </w:t>
      </w:r>
      <w:r w:rsidRPr="008D1BE5">
        <w:t>tasks in this inquiry about the design of t</w:t>
      </w:r>
      <w:r w:rsidR="0043166F">
        <w:t xml:space="preserve">he Declaration of Independence. </w:t>
      </w:r>
      <w:r w:rsidRPr="008D1BE5">
        <w:t xml:space="preserve">Each of the claims that students make should be accompanied </w:t>
      </w:r>
      <w:r w:rsidR="008E4B8E">
        <w:t>by</w:t>
      </w:r>
      <w:r w:rsidR="008E4B8E" w:rsidRPr="008D1BE5">
        <w:t xml:space="preserve"> </w:t>
      </w:r>
      <w:r w:rsidRPr="008D1BE5">
        <w:t>evidence from the sources included</w:t>
      </w:r>
      <w:r w:rsidR="00063611">
        <w:t xml:space="preserve"> and researched independently</w:t>
      </w:r>
      <w:r w:rsidRPr="008D1BE5">
        <w:t xml:space="preserve"> in this inquiry.</w:t>
      </w:r>
    </w:p>
    <w:p w:rsidR="0016568D" w:rsidRDefault="0043166F" w:rsidP="00EF6377">
      <w:r>
        <w:t>Student arguments likely will vary</w:t>
      </w:r>
      <w:r w:rsidR="00C915C5">
        <w:t>,</w:t>
      </w:r>
      <w:r>
        <w:t xml:space="preserve"> but could including any or all of the following claims:</w:t>
      </w:r>
    </w:p>
    <w:p w:rsidR="008940BB" w:rsidRPr="00A75122" w:rsidRDefault="00823F54" w:rsidP="00EF6377">
      <w:pPr>
        <w:pStyle w:val="ListParagraph"/>
        <w:spacing w:line="280" w:lineRule="exact"/>
      </w:pPr>
      <w:r w:rsidRPr="00A75122">
        <w:t xml:space="preserve">Countries </w:t>
      </w:r>
      <w:r w:rsidR="00FD409D">
        <w:t xml:space="preserve">have </w:t>
      </w:r>
      <w:r w:rsidRPr="00A75122">
        <w:t>declare</w:t>
      </w:r>
      <w:r w:rsidR="00FD409D">
        <w:t>d</w:t>
      </w:r>
      <w:r w:rsidRPr="00A75122">
        <w:t xml:space="preserve"> independence because they </w:t>
      </w:r>
      <w:r w:rsidR="008E4B8E">
        <w:t>think</w:t>
      </w:r>
      <w:r w:rsidRPr="00A75122">
        <w:t xml:space="preserve"> they are not being treated well.</w:t>
      </w:r>
    </w:p>
    <w:p w:rsidR="008940BB" w:rsidRPr="00A75122" w:rsidRDefault="00823F54" w:rsidP="00EF6377">
      <w:pPr>
        <w:pStyle w:val="ListParagraph"/>
        <w:spacing w:line="280" w:lineRule="exact"/>
      </w:pPr>
      <w:r w:rsidRPr="00A75122">
        <w:t xml:space="preserve">Over time the needs of people in colonies change </w:t>
      </w:r>
      <w:r w:rsidR="00FD409D">
        <w:t>and are not the same as</w:t>
      </w:r>
      <w:r w:rsidRPr="00A75122">
        <w:t xml:space="preserve"> the </w:t>
      </w:r>
      <w:r w:rsidR="00FD409D">
        <w:t>ruling</w:t>
      </w:r>
      <w:r w:rsidRPr="00A75122">
        <w:t xml:space="preserve"> country.</w:t>
      </w:r>
    </w:p>
    <w:p w:rsidR="008940BB" w:rsidRPr="00A75122" w:rsidRDefault="00FD409D" w:rsidP="00EF6377">
      <w:pPr>
        <w:pStyle w:val="ListParagraph"/>
        <w:spacing w:line="280" w:lineRule="exact"/>
      </w:pPr>
      <w:r>
        <w:t>Not giving people natural rights has</w:t>
      </w:r>
      <w:r w:rsidR="00823F54" w:rsidRPr="00A75122">
        <w:t xml:space="preserve"> inspire</w:t>
      </w:r>
      <w:r>
        <w:t>d</w:t>
      </w:r>
      <w:r w:rsidR="00823F54" w:rsidRPr="00A75122">
        <w:t xml:space="preserve"> </w:t>
      </w:r>
      <w:r w:rsidR="00107B03">
        <w:t>th</w:t>
      </w:r>
      <w:r w:rsidR="00C915C5">
        <w:t>em</w:t>
      </w:r>
      <w:r w:rsidR="00823F54" w:rsidRPr="00A75122">
        <w:t xml:space="preserve"> to </w:t>
      </w:r>
      <w:r>
        <w:t>want independence</w:t>
      </w:r>
      <w:r w:rsidR="00823F54" w:rsidRPr="00A75122">
        <w:t>.</w:t>
      </w:r>
    </w:p>
    <w:p w:rsidR="00805775" w:rsidRPr="00A75122" w:rsidRDefault="00FD409D" w:rsidP="00EF6377">
      <w:pPr>
        <w:pStyle w:val="ListParagraph"/>
        <w:spacing w:line="280" w:lineRule="exact"/>
      </w:pPr>
      <w:r>
        <w:t>A</w:t>
      </w:r>
      <w:r w:rsidR="00107B03">
        <w:t>l</w:t>
      </w:r>
      <w:r>
        <w:t xml:space="preserve">l the big and </w:t>
      </w:r>
      <w:r w:rsidR="00C915C5">
        <w:t>small</w:t>
      </w:r>
      <w:r>
        <w:t xml:space="preserve"> things that ruling countries</w:t>
      </w:r>
      <w:r w:rsidR="00823F54" w:rsidRPr="00A75122">
        <w:t xml:space="preserve"> </w:t>
      </w:r>
      <w:r>
        <w:t xml:space="preserve">do over time have </w:t>
      </w:r>
      <w:r w:rsidR="00B536A9">
        <w:t xml:space="preserve">made people </w:t>
      </w:r>
      <w:r>
        <w:t>want</w:t>
      </w:r>
      <w:r w:rsidR="00823F54" w:rsidRPr="00A75122">
        <w:t xml:space="preserve"> independence.</w:t>
      </w:r>
    </w:p>
    <w:p w:rsidR="008940BB" w:rsidRPr="00A75122" w:rsidRDefault="00FD409D" w:rsidP="00EF6377">
      <w:pPr>
        <w:pStyle w:val="ListParagraph"/>
        <w:spacing w:line="280" w:lineRule="exact"/>
      </w:pPr>
      <w:r>
        <w:t>Ruling</w:t>
      </w:r>
      <w:r w:rsidR="00823F54" w:rsidRPr="00A75122">
        <w:t xml:space="preserve"> countries </w:t>
      </w:r>
      <w:r>
        <w:t xml:space="preserve">sometimes </w:t>
      </w:r>
      <w:r w:rsidR="00C915C5">
        <w:t>have</w:t>
      </w:r>
      <w:r>
        <w:t xml:space="preserve"> not</w:t>
      </w:r>
      <w:r w:rsidR="00B536A9">
        <w:t xml:space="preserve"> </w:t>
      </w:r>
      <w:r>
        <w:t>change</w:t>
      </w:r>
      <w:r w:rsidR="00C915C5">
        <w:t>d</w:t>
      </w:r>
      <w:r w:rsidR="00823F54" w:rsidRPr="00A75122">
        <w:t xml:space="preserve"> </w:t>
      </w:r>
      <w:r>
        <w:t>with</w:t>
      </w:r>
      <w:r w:rsidR="00823F54" w:rsidRPr="00A75122">
        <w:t xml:space="preserve"> the changing needs of their colonies.</w:t>
      </w:r>
    </w:p>
    <w:p w:rsidR="008940BB" w:rsidRPr="00A75122" w:rsidRDefault="00823F54" w:rsidP="00EF6377">
      <w:pPr>
        <w:pStyle w:val="ListParagraph"/>
        <w:spacing w:line="280" w:lineRule="exact"/>
      </w:pPr>
      <w:r w:rsidRPr="00A75122">
        <w:t xml:space="preserve">Independence movements in one country </w:t>
      </w:r>
      <w:r w:rsidR="00FD409D">
        <w:t>sometimes</w:t>
      </w:r>
      <w:r w:rsidRPr="00A75122">
        <w:t xml:space="preserve"> inspire groups in other countries to declare their own independence.</w:t>
      </w:r>
    </w:p>
    <w:p w:rsidR="0016568D" w:rsidRPr="00EF6377" w:rsidRDefault="0016568D" w:rsidP="00EF6377">
      <w:pPr>
        <w:pStyle w:val="Heading3"/>
        <w:rPr>
          <w:rFonts w:asciiTheme="majorHAnsi" w:hAnsiTheme="majorHAnsi"/>
          <w:sz w:val="24"/>
          <w:szCs w:val="24"/>
        </w:rPr>
      </w:pPr>
      <w:r w:rsidRPr="00EF6377">
        <w:rPr>
          <w:rFonts w:asciiTheme="majorHAnsi" w:hAnsiTheme="majorHAnsi"/>
          <w:sz w:val="24"/>
          <w:szCs w:val="24"/>
        </w:rPr>
        <w:t>Extension</w:t>
      </w:r>
    </w:p>
    <w:p w:rsidR="00EF6377" w:rsidRDefault="00805775" w:rsidP="00EF6377">
      <w:r>
        <w:t xml:space="preserve">Students might create a comic strip that addresses the compelling question. Students should adapt their arguments while creating their comic strips. The comic strip should reflect arguments that include why the United States and at least one additional country in the Western Hemisphere declared independence. The comic strip should include illustrations </w:t>
      </w:r>
      <w:r w:rsidR="008E4B8E">
        <w:t>and</w:t>
      </w:r>
      <w:r>
        <w:t xml:space="preserve"> captions to showcase why countries declare independence.</w:t>
      </w:r>
      <w:r w:rsidR="00F039EB">
        <w:t xml:space="preserve"> </w:t>
      </w:r>
      <w:r>
        <w:t>Students can be encouraged to include historical and/or contemporary characters.</w:t>
      </w:r>
      <w:r w:rsidR="00F039EB">
        <w:t xml:space="preserve"> </w:t>
      </w:r>
    </w:p>
    <w:p w:rsidR="00EF6377" w:rsidRDefault="00EF6377">
      <w:pPr>
        <w:spacing w:before="0" w:after="0" w:line="240" w:lineRule="auto"/>
      </w:pPr>
      <w:r>
        <w:br w:type="page"/>
      </w:r>
    </w:p>
    <w:tbl>
      <w:tblPr>
        <w:tblStyle w:val="TableGrid"/>
        <w:tblW w:w="0" w:type="auto"/>
        <w:tblInd w:w="108" w:type="dxa"/>
        <w:tblLook w:val="04A0" w:firstRow="1" w:lastRow="0" w:firstColumn="1" w:lastColumn="0" w:noHBand="0" w:noVBand="1"/>
      </w:tblPr>
      <w:tblGrid>
        <w:gridCol w:w="10800"/>
      </w:tblGrid>
      <w:tr w:rsidR="00EF6377" w:rsidTr="00EF6377">
        <w:tc>
          <w:tcPr>
            <w:tcW w:w="10800" w:type="dxa"/>
            <w:shd w:val="clear" w:color="auto" w:fill="003366"/>
          </w:tcPr>
          <w:p w:rsidR="00EF6377" w:rsidRPr="004C3EE1" w:rsidRDefault="00EF6377" w:rsidP="00EF6377">
            <w:pPr>
              <w:pStyle w:val="Heading1"/>
              <w:rPr>
                <w:b w:val="0"/>
              </w:rPr>
            </w:pPr>
            <w:r w:rsidRPr="004C3EE1">
              <w:rPr>
                <w:b w:val="0"/>
              </w:rPr>
              <w:t xml:space="preserve">Common Core </w:t>
            </w:r>
            <w:r>
              <w:rPr>
                <w:b w:val="0"/>
              </w:rPr>
              <w:t>Connections across the Grade 5 Inquiry</w:t>
            </w:r>
          </w:p>
        </w:tc>
      </w:tr>
    </w:tbl>
    <w:p w:rsidR="00770C78" w:rsidRPr="00770C78" w:rsidRDefault="00770C78" w:rsidP="00EF6377">
      <w:r w:rsidRPr="00770C78">
        <w:t>Social studies teachers play a key role in enabling students to develop the relevant literacy skills found in the New York State P</w:t>
      </w:r>
      <w:r w:rsidR="006750C7">
        <w:t>–</w:t>
      </w:r>
      <w:r w:rsidRPr="00770C78">
        <w:t>12 Common Core Learning Standards for English Language Arts and Literacy. The Common Core emphasis on more robust reading, writing, speaking and listening, and language skills in general and the attention to more sophisticated source analysis, argumentation, and the use of evidence in particular are evident across the Toolkit inquiries.</w:t>
      </w:r>
    </w:p>
    <w:p w:rsidR="00770C78" w:rsidRDefault="00770C78" w:rsidP="00770C78">
      <w:pPr>
        <w:spacing w:line="240" w:lineRule="auto"/>
        <w:rPr>
          <w:rFonts w:asciiTheme="majorHAnsi" w:hAnsiTheme="majorHAnsi"/>
          <w:sz w:val="24"/>
          <w:szCs w:val="24"/>
        </w:rPr>
      </w:pPr>
      <w:r w:rsidRPr="00EF6377">
        <w:t xml:space="preserve">Identifying the connections with the Common Core Anchor Standards will help teachers consciously build opportunities to advance their students’ literacy knowledge and expertise through the specific social studies content and practices described in the annotation. The following table outlines the opportunities represented in the Grade 5 Inquiry through illustrative examples of each of the </w:t>
      </w:r>
      <w:r w:rsidR="006750C7" w:rsidRPr="00EF6377">
        <w:t>s</w:t>
      </w:r>
      <w:r w:rsidRPr="00EF6377">
        <w:t>tandards represented</w:t>
      </w:r>
      <w:r w:rsidRPr="00FA4EB0">
        <w:rPr>
          <w:szCs w:val="22"/>
        </w:rPr>
        <w:t>.</w:t>
      </w:r>
    </w:p>
    <w:tbl>
      <w:tblPr>
        <w:tblStyle w:val="TableGrid"/>
        <w:tblW w:w="0" w:type="auto"/>
        <w:tblInd w:w="108" w:type="dxa"/>
        <w:tblLook w:val="04A0" w:firstRow="1" w:lastRow="0" w:firstColumn="1" w:lastColumn="0" w:noHBand="0" w:noVBand="1"/>
      </w:tblPr>
      <w:tblGrid>
        <w:gridCol w:w="2070"/>
        <w:gridCol w:w="8730"/>
      </w:tblGrid>
      <w:tr w:rsidR="00EF6377" w:rsidTr="00EF6377">
        <w:trPr>
          <w:trHeight w:val="305"/>
        </w:trPr>
        <w:tc>
          <w:tcPr>
            <w:tcW w:w="2070" w:type="dxa"/>
          </w:tcPr>
          <w:p w:rsidR="00EF6377" w:rsidRPr="00EC5D5D" w:rsidRDefault="00EF6377" w:rsidP="00EF6377">
            <w:pPr>
              <w:pStyle w:val="TableHead"/>
            </w:pPr>
            <w:r w:rsidRPr="00EC5D5D">
              <w:t>Compelling</w:t>
            </w:r>
            <w:r>
              <w:t xml:space="preserve"> </w:t>
            </w:r>
            <w:r w:rsidRPr="00EC5D5D">
              <w:t>Question</w:t>
            </w:r>
          </w:p>
        </w:tc>
        <w:tc>
          <w:tcPr>
            <w:tcW w:w="8730" w:type="dxa"/>
          </w:tcPr>
          <w:p w:rsidR="00EF6377" w:rsidRPr="007A0660" w:rsidRDefault="00EF6377" w:rsidP="00EF6377">
            <w:pPr>
              <w:pStyle w:val="TableText0"/>
              <w:rPr>
                <w:rFonts w:ascii="Times" w:hAnsi="Times"/>
              </w:rPr>
            </w:pPr>
            <w:r w:rsidRPr="00EF6377">
              <w:t>Why do countries declare independence?</w:t>
            </w:r>
          </w:p>
        </w:tc>
      </w:tr>
    </w:tbl>
    <w:p w:rsidR="00EF6377" w:rsidRDefault="00EF6377" w:rsidP="00EF6377">
      <w:pPr>
        <w:spacing w:before="0" w:after="0" w:line="240" w:lineRule="auto"/>
        <w:rPr>
          <w:rFonts w:asciiTheme="majorHAnsi" w:hAnsiTheme="majorHAnsi"/>
          <w:sz w:val="24"/>
          <w:szCs w:val="24"/>
        </w:rPr>
      </w:pPr>
    </w:p>
    <w:tbl>
      <w:tblPr>
        <w:tblStyle w:val="TableGrid"/>
        <w:tblW w:w="0" w:type="auto"/>
        <w:tblInd w:w="108" w:type="dxa"/>
        <w:tblLook w:val="04A0" w:firstRow="1" w:lastRow="0" w:firstColumn="1" w:lastColumn="0" w:noHBand="0" w:noVBand="1"/>
      </w:tblPr>
      <w:tblGrid>
        <w:gridCol w:w="1260"/>
        <w:gridCol w:w="9540"/>
      </w:tblGrid>
      <w:tr w:rsidR="00EF6377" w:rsidTr="00EF6377">
        <w:tc>
          <w:tcPr>
            <w:tcW w:w="10800" w:type="dxa"/>
            <w:gridSpan w:val="2"/>
            <w:shd w:val="clear" w:color="auto" w:fill="205595"/>
          </w:tcPr>
          <w:p w:rsidR="00EF6377" w:rsidRPr="00EF6377" w:rsidRDefault="00EF6377" w:rsidP="00EF6377">
            <w:pPr>
              <w:pStyle w:val="TableHead"/>
              <w:jc w:val="center"/>
              <w:rPr>
                <w:color w:val="FFFFFF" w:themeColor="background1"/>
                <w:sz w:val="24"/>
              </w:rPr>
            </w:pPr>
            <w:r w:rsidRPr="00EF6377">
              <w:rPr>
                <w:color w:val="FFFFFF" w:themeColor="background1"/>
              </w:rPr>
              <w:t>Common Core Anchor Standard Connections</w:t>
            </w:r>
          </w:p>
        </w:tc>
      </w:tr>
      <w:tr w:rsidR="00EF6377" w:rsidTr="00EF6377">
        <w:tc>
          <w:tcPr>
            <w:tcW w:w="1260" w:type="dxa"/>
            <w:shd w:val="clear" w:color="auto" w:fill="205595"/>
            <w:vAlign w:val="center"/>
          </w:tcPr>
          <w:p w:rsidR="00EF6377" w:rsidRPr="00EF6377" w:rsidRDefault="00EF6377" w:rsidP="00EF6377">
            <w:pPr>
              <w:pStyle w:val="TableHead"/>
              <w:rPr>
                <w:color w:val="FFFFFF" w:themeColor="background1"/>
                <w:sz w:val="24"/>
              </w:rPr>
            </w:pPr>
            <w:r w:rsidRPr="00EF6377">
              <w:rPr>
                <w:color w:val="FFFFFF" w:themeColor="background1"/>
              </w:rPr>
              <w:t>Reading</w:t>
            </w:r>
          </w:p>
        </w:tc>
        <w:tc>
          <w:tcPr>
            <w:tcW w:w="9540" w:type="dxa"/>
          </w:tcPr>
          <w:p w:rsidR="00EF6377" w:rsidRDefault="00EF6377" w:rsidP="00EF6377">
            <w:pPr>
              <w:pStyle w:val="TableText0"/>
            </w:pPr>
            <w:r w:rsidRPr="00EF6377">
              <w:rPr>
                <w:b/>
                <w:color w:val="205595"/>
              </w:rPr>
              <w:t>CCSS.ELA-LITERACY.CCRA.R.1</w:t>
            </w:r>
            <w:r w:rsidRPr="00EF6377">
              <w:t xml:space="preserve"> Read closely to determine what the text says explicitly and to make logical inferences from it; cite specific textual evidence when writing or speaking to support conclusions drawn from the text.</w:t>
            </w:r>
          </w:p>
          <w:p w:rsidR="00EF6377" w:rsidRPr="00EF6377" w:rsidRDefault="00EF6377" w:rsidP="00EF6377">
            <w:pPr>
              <w:pStyle w:val="TableText0"/>
            </w:pPr>
            <w:r w:rsidRPr="00EF6377">
              <w:t>See Formative Performance Task 2: Students read the text of the grievances listed in the Declaration of Independence and determine the relative importance of each grievance.</w:t>
            </w:r>
          </w:p>
          <w:p w:rsidR="00EF6377" w:rsidRPr="00EF6377" w:rsidRDefault="00EF6377" w:rsidP="00EF6377">
            <w:pPr>
              <w:pStyle w:val="TableText0"/>
            </w:pPr>
            <w:r w:rsidRPr="00EF6377">
              <w:t xml:space="preserve">See Formative Performance Task 3: Students read the text of the conclusion to the Declaration of Independence and use information from the conclusion to restate the ideas within. </w:t>
            </w:r>
          </w:p>
          <w:p w:rsidR="00EF6377" w:rsidRPr="00EF6377" w:rsidRDefault="00EF6377" w:rsidP="00EF6377">
            <w:pPr>
              <w:pStyle w:val="TableText0"/>
            </w:pPr>
            <w:r w:rsidRPr="00EF6377">
              <w:rPr>
                <w:b/>
                <w:color w:val="205595"/>
              </w:rPr>
              <w:t>CCSS.ELA-LITERACY.CCRA.R.2</w:t>
            </w:r>
            <w:r w:rsidRPr="00EF6377">
              <w:rPr>
                <w:rStyle w:val="bluerun-in"/>
                <w:rFonts w:asciiTheme="majorHAnsi" w:hAnsiTheme="majorHAnsi"/>
                <w:b w:val="0"/>
                <w:bCs w:val="0"/>
                <w:caps w:val="0"/>
                <w:color w:val="auto"/>
                <w:spacing w:val="0"/>
              </w:rPr>
              <w:t xml:space="preserve"> </w:t>
            </w:r>
            <w:r w:rsidRPr="00EF6377">
              <w:t>Determine central ideas or themes of a text and analyze their development; summarize the key supporting details and ideas.</w:t>
            </w:r>
          </w:p>
          <w:p w:rsidR="00EF6377" w:rsidRPr="00EF6377" w:rsidRDefault="00EF6377" w:rsidP="00EF6377">
            <w:pPr>
              <w:pStyle w:val="TableText0"/>
            </w:pPr>
            <w:r w:rsidRPr="00EF6377">
              <w:t xml:space="preserve"> See Formative Performance Task 1: Students read the text of the preamble to the Declaration of Independence and summarize the two big philosophical ideas of national sovereignty and natural rights as described in part 1 of the Declaration of Independence.</w:t>
            </w:r>
          </w:p>
        </w:tc>
      </w:tr>
      <w:tr w:rsidR="00EF6377" w:rsidTr="00EF6377">
        <w:tc>
          <w:tcPr>
            <w:tcW w:w="1260" w:type="dxa"/>
            <w:shd w:val="clear" w:color="auto" w:fill="205595"/>
            <w:vAlign w:val="center"/>
          </w:tcPr>
          <w:p w:rsidR="00EF6377" w:rsidRPr="00EF6377" w:rsidRDefault="00EF6377" w:rsidP="00EF6377">
            <w:pPr>
              <w:pStyle w:val="TableHead"/>
              <w:rPr>
                <w:color w:val="FFFFFF" w:themeColor="background1"/>
                <w:sz w:val="24"/>
              </w:rPr>
            </w:pPr>
            <w:r w:rsidRPr="00EF6377">
              <w:rPr>
                <w:color w:val="FFFFFF" w:themeColor="background1"/>
              </w:rPr>
              <w:t>Writing</w:t>
            </w:r>
          </w:p>
        </w:tc>
        <w:tc>
          <w:tcPr>
            <w:tcW w:w="9540" w:type="dxa"/>
          </w:tcPr>
          <w:p w:rsidR="00EF6377" w:rsidRPr="00EF6377" w:rsidRDefault="00CB0578" w:rsidP="00EF6377">
            <w:pPr>
              <w:pStyle w:val="TableText0"/>
            </w:pPr>
            <w:hyperlink r:id="rId39" w:history="1">
              <w:r w:rsidR="00EF6377" w:rsidRPr="00E57294">
                <w:rPr>
                  <w:b/>
                  <w:color w:val="205595"/>
                </w:rPr>
                <w:t>CCSS.ELA-LITERACY.CCRA.W.1</w:t>
              </w:r>
            </w:hyperlink>
            <w:r w:rsidR="00EF6377" w:rsidRPr="00E57294">
              <w:rPr>
                <w:color w:val="205595"/>
              </w:rPr>
              <w:t xml:space="preserve"> </w:t>
            </w:r>
            <w:r w:rsidR="00EF6377" w:rsidRPr="00EF6377">
              <w:t>Write arguments to support claims in an analysis of substantive topics or texts using valid reasoning and relevant and sufficient evidence.</w:t>
            </w:r>
          </w:p>
          <w:p w:rsidR="00EF6377" w:rsidRPr="00EF6377" w:rsidRDefault="00EF6377" w:rsidP="00EF6377">
            <w:pPr>
              <w:pStyle w:val="TableText0"/>
            </w:pPr>
            <w:r w:rsidRPr="00EF6377">
              <w:t>See the Summative Performance Task: Students write an argument in response to the compelling question.</w:t>
            </w:r>
          </w:p>
        </w:tc>
      </w:tr>
      <w:tr w:rsidR="00EF6377" w:rsidTr="00EF6377">
        <w:tc>
          <w:tcPr>
            <w:tcW w:w="1260" w:type="dxa"/>
            <w:shd w:val="clear" w:color="auto" w:fill="205595"/>
            <w:vAlign w:val="center"/>
          </w:tcPr>
          <w:p w:rsidR="00EF6377" w:rsidRPr="00EF6377" w:rsidRDefault="00EF6377" w:rsidP="00EF6377">
            <w:pPr>
              <w:pStyle w:val="TableHead"/>
              <w:rPr>
                <w:color w:val="FFFFFF" w:themeColor="background1"/>
                <w:sz w:val="24"/>
              </w:rPr>
            </w:pPr>
            <w:r w:rsidRPr="00EF6377">
              <w:rPr>
                <w:color w:val="FFFFFF" w:themeColor="background1"/>
              </w:rPr>
              <w:t>Language</w:t>
            </w:r>
          </w:p>
        </w:tc>
        <w:tc>
          <w:tcPr>
            <w:tcW w:w="9540" w:type="dxa"/>
          </w:tcPr>
          <w:p w:rsidR="00EF6377" w:rsidRPr="00EF6377" w:rsidRDefault="00CB0578" w:rsidP="00EF6377">
            <w:pPr>
              <w:pStyle w:val="TableText0"/>
            </w:pPr>
            <w:hyperlink r:id="rId40" w:history="1">
              <w:r w:rsidR="00EF6377" w:rsidRPr="00E57294">
                <w:rPr>
                  <w:b/>
                  <w:color w:val="205595"/>
                </w:rPr>
                <w:t>CCSS.ELA-LITERACY.CCRA.L.3</w:t>
              </w:r>
            </w:hyperlink>
            <w:r w:rsidR="00EF6377" w:rsidRPr="00EF6377">
              <w:t xml:space="preserve"> Apply knowledge of language to understand how language functions in different contexts, to make effective choices for meaning or style, and to comprehend more fully when reading or listening.</w:t>
            </w:r>
          </w:p>
          <w:p w:rsidR="00EF6377" w:rsidRPr="00EF6377" w:rsidRDefault="00EF6377" w:rsidP="00EF6377">
            <w:pPr>
              <w:pStyle w:val="TableText0"/>
            </w:pPr>
            <w:r w:rsidRPr="00EF6377">
              <w:t>See Appendix A: Declaration of Independence Inquiry Vocabulary: Students use the vocabulary guide to understand words and phrases they encounter in the formative performance tasks.</w:t>
            </w:r>
          </w:p>
        </w:tc>
      </w:tr>
    </w:tbl>
    <w:p w:rsidR="00E57294" w:rsidRDefault="00E57294" w:rsidP="00E57294">
      <w:pPr>
        <w:pStyle w:val="Title"/>
        <w:rPr>
          <w:rFonts w:asciiTheme="minorHAnsi" w:hAnsiTheme="minorHAnsi"/>
          <w:b w:val="0"/>
          <w:sz w:val="32"/>
          <w:szCs w:val="32"/>
        </w:rPr>
      </w:pPr>
    </w:p>
    <w:p w:rsidR="00E57294" w:rsidRDefault="00E57294" w:rsidP="00E57294">
      <w:pPr>
        <w:pStyle w:val="Normal1"/>
      </w:pPr>
      <w:r>
        <w:br w:type="page"/>
      </w:r>
    </w:p>
    <w:p w:rsidR="008D6D94" w:rsidRDefault="00823F54" w:rsidP="00E57294">
      <w:pPr>
        <w:pStyle w:val="Title"/>
        <w:jc w:val="center"/>
        <w:rPr>
          <w:rFonts w:asciiTheme="minorHAnsi" w:hAnsiTheme="minorHAnsi"/>
          <w:b w:val="0"/>
          <w:sz w:val="32"/>
          <w:szCs w:val="32"/>
        </w:rPr>
      </w:pPr>
      <w:r w:rsidRPr="00E57294">
        <w:rPr>
          <w:rFonts w:asciiTheme="minorHAnsi" w:hAnsiTheme="minorHAnsi"/>
          <w:b w:val="0"/>
          <w:sz w:val="32"/>
          <w:szCs w:val="32"/>
        </w:rPr>
        <w:t>Appendix A:</w:t>
      </w:r>
      <w:r w:rsidR="008D1BE5" w:rsidRPr="00E57294">
        <w:rPr>
          <w:rFonts w:asciiTheme="minorHAnsi" w:hAnsiTheme="minorHAnsi"/>
          <w:b w:val="0"/>
          <w:sz w:val="32"/>
          <w:szCs w:val="32"/>
        </w:rPr>
        <w:t xml:space="preserve"> Declaration of Independence Inquiry Vocabulary</w:t>
      </w:r>
    </w:p>
    <w:tbl>
      <w:tblPr>
        <w:tblStyle w:val="TableGrid"/>
        <w:tblW w:w="0" w:type="auto"/>
        <w:tblInd w:w="108" w:type="dxa"/>
        <w:tblLook w:val="04A0" w:firstRow="1" w:lastRow="0" w:firstColumn="1" w:lastColumn="0" w:noHBand="0" w:noVBand="1"/>
      </w:tblPr>
      <w:tblGrid>
        <w:gridCol w:w="2250"/>
        <w:gridCol w:w="8550"/>
      </w:tblGrid>
      <w:tr w:rsidR="00E57294" w:rsidTr="00FA4EB0">
        <w:tc>
          <w:tcPr>
            <w:tcW w:w="2250" w:type="dxa"/>
            <w:shd w:val="clear" w:color="auto" w:fill="205595"/>
            <w:vAlign w:val="center"/>
          </w:tcPr>
          <w:p w:rsidR="00E57294" w:rsidRPr="00F8459D" w:rsidRDefault="00E57294" w:rsidP="00FA4EB0">
            <w:pPr>
              <w:pStyle w:val="TableHead"/>
              <w:rPr>
                <w:color w:val="FFFFFF" w:themeColor="background1"/>
              </w:rPr>
            </w:pPr>
            <w:r w:rsidRPr="00F8459D">
              <w:rPr>
                <w:color w:val="FFFFFF" w:themeColor="background1"/>
              </w:rPr>
              <w:t>Age of Enlightenment</w:t>
            </w:r>
          </w:p>
        </w:tc>
        <w:tc>
          <w:tcPr>
            <w:tcW w:w="8550" w:type="dxa"/>
          </w:tcPr>
          <w:p w:rsidR="00E57294" w:rsidRDefault="00E57294" w:rsidP="00F8459D">
            <w:pPr>
              <w:pStyle w:val="TableText0"/>
            </w:pPr>
            <w:r>
              <w:t>Period of rapid social and intellectual change characterized by attention to human reason, scientific inquiry, and natural rights instead of reliance on authoritative hierarchies and tradition in science and political systems.</w:t>
            </w:r>
          </w:p>
        </w:tc>
      </w:tr>
      <w:tr w:rsidR="00E57294" w:rsidTr="00F8459D">
        <w:tc>
          <w:tcPr>
            <w:tcW w:w="2250" w:type="dxa"/>
            <w:shd w:val="clear" w:color="auto" w:fill="205595"/>
          </w:tcPr>
          <w:p w:rsidR="00E57294" w:rsidRPr="00F8459D" w:rsidRDefault="00E57294" w:rsidP="00F8459D">
            <w:pPr>
              <w:pStyle w:val="TableHead"/>
              <w:rPr>
                <w:color w:val="FFFFFF" w:themeColor="background1"/>
              </w:rPr>
            </w:pPr>
            <w:r w:rsidRPr="00F8459D">
              <w:rPr>
                <w:color w:val="FFFFFF" w:themeColor="background1"/>
              </w:rPr>
              <w:t>grievance</w:t>
            </w:r>
          </w:p>
        </w:tc>
        <w:tc>
          <w:tcPr>
            <w:tcW w:w="8550" w:type="dxa"/>
          </w:tcPr>
          <w:p w:rsidR="00E57294" w:rsidRDefault="00E57294" w:rsidP="00F8459D">
            <w:pPr>
              <w:pStyle w:val="TableText0"/>
            </w:pPr>
            <w:r>
              <w:t>A stated complaint.</w:t>
            </w:r>
          </w:p>
        </w:tc>
      </w:tr>
      <w:tr w:rsidR="00E57294" w:rsidTr="00F8459D">
        <w:tc>
          <w:tcPr>
            <w:tcW w:w="2250" w:type="dxa"/>
            <w:shd w:val="clear" w:color="auto" w:fill="205595"/>
          </w:tcPr>
          <w:p w:rsidR="00E57294" w:rsidRPr="00F8459D" w:rsidRDefault="00E57294" w:rsidP="00F8459D">
            <w:pPr>
              <w:pStyle w:val="TableHead"/>
              <w:rPr>
                <w:color w:val="FFFFFF" w:themeColor="background1"/>
              </w:rPr>
            </w:pPr>
            <w:r w:rsidRPr="00F8459D">
              <w:rPr>
                <w:color w:val="FFFFFF" w:themeColor="background1"/>
              </w:rPr>
              <w:t>independence</w:t>
            </w:r>
          </w:p>
        </w:tc>
        <w:tc>
          <w:tcPr>
            <w:tcW w:w="8550" w:type="dxa"/>
          </w:tcPr>
          <w:p w:rsidR="00E57294" w:rsidRDefault="00E57294" w:rsidP="00F8459D">
            <w:pPr>
              <w:pStyle w:val="TableText0"/>
            </w:pPr>
            <w:r>
              <w:t>The ability of a person or group to make and follow their own rules without having to recognize the authority of an outside leader.</w:t>
            </w:r>
          </w:p>
        </w:tc>
      </w:tr>
      <w:tr w:rsidR="00E57294" w:rsidTr="00F8459D">
        <w:tc>
          <w:tcPr>
            <w:tcW w:w="2250" w:type="dxa"/>
            <w:shd w:val="clear" w:color="auto" w:fill="205595"/>
          </w:tcPr>
          <w:p w:rsidR="00E57294" w:rsidRPr="00F8459D" w:rsidRDefault="00E57294" w:rsidP="00F8459D">
            <w:pPr>
              <w:pStyle w:val="TableHead"/>
              <w:rPr>
                <w:color w:val="FFFFFF" w:themeColor="background1"/>
              </w:rPr>
            </w:pPr>
            <w:r w:rsidRPr="00F8459D">
              <w:rPr>
                <w:color w:val="FFFFFF" w:themeColor="background1"/>
              </w:rPr>
              <w:t>liberty</w:t>
            </w:r>
          </w:p>
        </w:tc>
        <w:tc>
          <w:tcPr>
            <w:tcW w:w="8550" w:type="dxa"/>
          </w:tcPr>
          <w:p w:rsidR="00E57294" w:rsidRDefault="00E57294" w:rsidP="00F8459D">
            <w:pPr>
              <w:pStyle w:val="TableText0"/>
            </w:pPr>
            <w:r>
              <w:t>Freedom from the control of others.</w:t>
            </w:r>
          </w:p>
        </w:tc>
      </w:tr>
      <w:tr w:rsidR="00E57294" w:rsidTr="00F8459D">
        <w:tc>
          <w:tcPr>
            <w:tcW w:w="2250" w:type="dxa"/>
            <w:shd w:val="clear" w:color="auto" w:fill="205595"/>
          </w:tcPr>
          <w:p w:rsidR="00E57294" w:rsidRPr="00F8459D" w:rsidRDefault="00E57294" w:rsidP="00F8459D">
            <w:pPr>
              <w:pStyle w:val="TableHead"/>
              <w:rPr>
                <w:color w:val="FFFFFF" w:themeColor="background1"/>
              </w:rPr>
            </w:pPr>
            <w:r w:rsidRPr="00F8459D">
              <w:rPr>
                <w:color w:val="FFFFFF" w:themeColor="background1"/>
              </w:rPr>
              <w:t>natural rights</w:t>
            </w:r>
          </w:p>
        </w:tc>
        <w:tc>
          <w:tcPr>
            <w:tcW w:w="8550" w:type="dxa"/>
          </w:tcPr>
          <w:p w:rsidR="00E57294" w:rsidRDefault="00E57294" w:rsidP="00F8459D">
            <w:pPr>
              <w:pStyle w:val="TableText0"/>
            </w:pPr>
            <w:r>
              <w:t>Rights that all people are born with in the world, irrespective to position in society.</w:t>
            </w:r>
          </w:p>
        </w:tc>
      </w:tr>
      <w:tr w:rsidR="00E57294" w:rsidTr="00F8459D">
        <w:tc>
          <w:tcPr>
            <w:tcW w:w="2250" w:type="dxa"/>
            <w:shd w:val="clear" w:color="auto" w:fill="205595"/>
          </w:tcPr>
          <w:p w:rsidR="00E57294" w:rsidRPr="00F8459D" w:rsidRDefault="00E57294" w:rsidP="00F8459D">
            <w:pPr>
              <w:pStyle w:val="TableHead"/>
              <w:rPr>
                <w:color w:val="FFFFFF" w:themeColor="background1"/>
              </w:rPr>
            </w:pPr>
            <w:r w:rsidRPr="00F8459D">
              <w:rPr>
                <w:color w:val="FFFFFF" w:themeColor="background1"/>
              </w:rPr>
              <w:t>preamble</w:t>
            </w:r>
          </w:p>
        </w:tc>
        <w:tc>
          <w:tcPr>
            <w:tcW w:w="8550" w:type="dxa"/>
          </w:tcPr>
          <w:p w:rsidR="00E57294" w:rsidRDefault="00E57294" w:rsidP="00F8459D">
            <w:pPr>
              <w:pStyle w:val="TableText0"/>
            </w:pPr>
            <w:r>
              <w:t>An introductory statement.</w:t>
            </w:r>
          </w:p>
        </w:tc>
      </w:tr>
      <w:tr w:rsidR="00E57294" w:rsidTr="00F8459D">
        <w:tc>
          <w:tcPr>
            <w:tcW w:w="2250" w:type="dxa"/>
            <w:shd w:val="clear" w:color="auto" w:fill="205595"/>
          </w:tcPr>
          <w:p w:rsidR="00E57294" w:rsidRPr="00F8459D" w:rsidRDefault="00E57294" w:rsidP="00F8459D">
            <w:pPr>
              <w:pStyle w:val="TableHead"/>
              <w:rPr>
                <w:color w:val="FFFFFF" w:themeColor="background1"/>
              </w:rPr>
            </w:pPr>
            <w:r w:rsidRPr="00F8459D">
              <w:rPr>
                <w:color w:val="FFFFFF" w:themeColor="background1"/>
              </w:rPr>
              <w:t>providence</w:t>
            </w:r>
          </w:p>
        </w:tc>
        <w:tc>
          <w:tcPr>
            <w:tcW w:w="8550" w:type="dxa"/>
          </w:tcPr>
          <w:p w:rsidR="00E57294" w:rsidRDefault="00107B03" w:rsidP="00107B03">
            <w:pPr>
              <w:pStyle w:val="TableText0"/>
            </w:pPr>
            <w:r>
              <w:t>The power of a divine force (God) to intervene</w:t>
            </w:r>
            <w:r w:rsidR="00E57294">
              <w:t xml:space="preserve"> in human affairs.</w:t>
            </w:r>
          </w:p>
        </w:tc>
      </w:tr>
      <w:tr w:rsidR="00E57294" w:rsidTr="00F8459D">
        <w:tc>
          <w:tcPr>
            <w:tcW w:w="2250" w:type="dxa"/>
            <w:shd w:val="clear" w:color="auto" w:fill="205595"/>
          </w:tcPr>
          <w:p w:rsidR="00E57294" w:rsidRPr="00F8459D" w:rsidRDefault="00E57294" w:rsidP="00F8459D">
            <w:pPr>
              <w:pStyle w:val="TableHead"/>
              <w:rPr>
                <w:color w:val="FFFFFF" w:themeColor="background1"/>
              </w:rPr>
            </w:pPr>
            <w:r w:rsidRPr="00F8459D">
              <w:rPr>
                <w:color w:val="FFFFFF" w:themeColor="background1"/>
              </w:rPr>
              <w:t>quartering</w:t>
            </w:r>
          </w:p>
        </w:tc>
        <w:tc>
          <w:tcPr>
            <w:tcW w:w="8550" w:type="dxa"/>
          </w:tcPr>
          <w:p w:rsidR="00E57294" w:rsidRDefault="00E57294" w:rsidP="00F8459D">
            <w:pPr>
              <w:pStyle w:val="TableText0"/>
            </w:pPr>
            <w:r>
              <w:t>British practice of forcing colonists to lodge British soldiers in their homes.</w:t>
            </w:r>
          </w:p>
        </w:tc>
      </w:tr>
      <w:tr w:rsidR="00E57294" w:rsidTr="00F8459D">
        <w:tc>
          <w:tcPr>
            <w:tcW w:w="2250" w:type="dxa"/>
            <w:shd w:val="clear" w:color="auto" w:fill="205595"/>
          </w:tcPr>
          <w:p w:rsidR="00E57294" w:rsidRPr="00F8459D" w:rsidRDefault="00E57294" w:rsidP="00F8459D">
            <w:pPr>
              <w:pStyle w:val="TableHead"/>
              <w:rPr>
                <w:color w:val="FFFFFF" w:themeColor="background1"/>
              </w:rPr>
            </w:pPr>
            <w:r w:rsidRPr="00F8459D">
              <w:rPr>
                <w:color w:val="FFFFFF" w:themeColor="background1"/>
              </w:rPr>
              <w:t>sovereignty</w:t>
            </w:r>
          </w:p>
        </w:tc>
        <w:tc>
          <w:tcPr>
            <w:tcW w:w="8550" w:type="dxa"/>
          </w:tcPr>
          <w:p w:rsidR="00E57294" w:rsidRDefault="00E57294" w:rsidP="00F8459D">
            <w:pPr>
              <w:pStyle w:val="TableText0"/>
            </w:pPr>
            <w:r>
              <w:t>The ability of groups to govern themselves.</w:t>
            </w:r>
          </w:p>
        </w:tc>
      </w:tr>
      <w:tr w:rsidR="00E57294" w:rsidTr="00F8459D">
        <w:tc>
          <w:tcPr>
            <w:tcW w:w="2250" w:type="dxa"/>
            <w:shd w:val="clear" w:color="auto" w:fill="205595"/>
          </w:tcPr>
          <w:p w:rsidR="00E57294" w:rsidRPr="00F8459D" w:rsidRDefault="00E57294" w:rsidP="00F8459D">
            <w:pPr>
              <w:pStyle w:val="TableHead"/>
              <w:rPr>
                <w:color w:val="FFFFFF" w:themeColor="background1"/>
              </w:rPr>
            </w:pPr>
            <w:r w:rsidRPr="00F8459D">
              <w:rPr>
                <w:color w:val="FFFFFF" w:themeColor="background1"/>
              </w:rPr>
              <w:t>tyranny</w:t>
            </w:r>
          </w:p>
        </w:tc>
        <w:tc>
          <w:tcPr>
            <w:tcW w:w="8550" w:type="dxa"/>
          </w:tcPr>
          <w:p w:rsidR="00E57294" w:rsidRDefault="00E57294" w:rsidP="00F8459D">
            <w:pPr>
              <w:pStyle w:val="TableText0"/>
            </w:pPr>
            <w:r>
              <w:t>Abuse of power often seen in rulers with near absolute power.</w:t>
            </w:r>
          </w:p>
        </w:tc>
      </w:tr>
    </w:tbl>
    <w:p w:rsidR="00E57294" w:rsidRDefault="00E57294" w:rsidP="00E57294">
      <w:pPr>
        <w:pStyle w:val="Normal1"/>
      </w:pPr>
    </w:p>
    <w:p w:rsidR="00D211E0" w:rsidRDefault="00D211E0">
      <w:pPr>
        <w:spacing w:line="240" w:lineRule="auto"/>
        <w:rPr>
          <w:rFonts w:asciiTheme="majorHAnsi" w:hAnsiTheme="majorHAnsi"/>
          <w:b/>
          <w:sz w:val="24"/>
          <w:szCs w:val="24"/>
        </w:rPr>
      </w:pPr>
      <w:r>
        <w:rPr>
          <w:rFonts w:asciiTheme="majorHAnsi" w:hAnsiTheme="majorHAnsi"/>
          <w:b/>
          <w:sz w:val="24"/>
          <w:szCs w:val="24"/>
        </w:rPr>
        <w:br w:type="page"/>
      </w:r>
    </w:p>
    <w:p w:rsidR="008D6D94" w:rsidRPr="00F8459D" w:rsidRDefault="00D211E0" w:rsidP="00F8459D">
      <w:pPr>
        <w:pStyle w:val="Title"/>
        <w:jc w:val="center"/>
        <w:rPr>
          <w:rFonts w:asciiTheme="minorHAnsi" w:hAnsiTheme="minorHAnsi"/>
          <w:b w:val="0"/>
          <w:sz w:val="32"/>
          <w:szCs w:val="32"/>
        </w:rPr>
      </w:pPr>
      <w:r w:rsidRPr="00F8459D">
        <w:rPr>
          <w:rFonts w:asciiTheme="minorHAnsi" w:hAnsiTheme="minorHAnsi"/>
          <w:b w:val="0"/>
          <w:sz w:val="32"/>
          <w:szCs w:val="32"/>
        </w:rPr>
        <w:t xml:space="preserve">Appendix </w:t>
      </w:r>
      <w:r w:rsidR="000520F6" w:rsidRPr="00F8459D">
        <w:rPr>
          <w:rFonts w:asciiTheme="minorHAnsi" w:hAnsiTheme="minorHAnsi"/>
          <w:b w:val="0"/>
          <w:sz w:val="32"/>
          <w:szCs w:val="32"/>
        </w:rPr>
        <w:t xml:space="preserve">B: </w:t>
      </w:r>
      <w:r w:rsidRPr="00F8459D">
        <w:rPr>
          <w:rFonts w:asciiTheme="minorHAnsi" w:hAnsiTheme="minorHAnsi"/>
          <w:b w:val="0"/>
          <w:sz w:val="32"/>
          <w:szCs w:val="32"/>
        </w:rPr>
        <w:t xml:space="preserve">Additional </w:t>
      </w:r>
      <w:r w:rsidR="000520F6" w:rsidRPr="00F8459D">
        <w:rPr>
          <w:rFonts w:asciiTheme="minorHAnsi" w:hAnsiTheme="minorHAnsi"/>
          <w:b w:val="0"/>
          <w:sz w:val="32"/>
          <w:szCs w:val="32"/>
        </w:rPr>
        <w:t>Res</w:t>
      </w:r>
      <w:r w:rsidRPr="00F8459D">
        <w:rPr>
          <w:rFonts w:asciiTheme="minorHAnsi" w:hAnsiTheme="minorHAnsi"/>
          <w:b w:val="0"/>
          <w:sz w:val="32"/>
          <w:szCs w:val="32"/>
        </w:rPr>
        <w:t>ources for Teach</w:t>
      </w:r>
      <w:r w:rsidR="000520F6" w:rsidRPr="00F8459D">
        <w:rPr>
          <w:rFonts w:asciiTheme="minorHAnsi" w:hAnsiTheme="minorHAnsi"/>
          <w:b w:val="0"/>
          <w:sz w:val="32"/>
          <w:szCs w:val="32"/>
        </w:rPr>
        <w:t>ing this Inquiry</w:t>
      </w:r>
    </w:p>
    <w:p w:rsidR="00D211E0" w:rsidRPr="00F8459D" w:rsidRDefault="00824C4C" w:rsidP="00F8459D">
      <w:pPr>
        <w:pStyle w:val="ListParagraph"/>
        <w:spacing w:line="280" w:lineRule="exact"/>
        <w:rPr>
          <w:szCs w:val="22"/>
        </w:rPr>
      </w:pPr>
      <w:r w:rsidRPr="00F8459D">
        <w:rPr>
          <w:szCs w:val="22"/>
        </w:rPr>
        <w:t>DOI</w:t>
      </w:r>
      <w:r w:rsidR="00A46385">
        <w:rPr>
          <w:szCs w:val="22"/>
        </w:rPr>
        <w:t xml:space="preserve"> </w:t>
      </w:r>
      <w:r w:rsidRPr="00F8459D">
        <w:rPr>
          <w:szCs w:val="22"/>
        </w:rPr>
        <w:t>Road Trip, “Reading of the Declaration of Independence.” YouTube, August 27, 2009.</w:t>
      </w:r>
      <w:r w:rsidR="00690544" w:rsidRPr="00F8459D">
        <w:rPr>
          <w:szCs w:val="22"/>
        </w:rPr>
        <w:t xml:space="preserve"> </w:t>
      </w:r>
      <w:r w:rsidR="00D211E0" w:rsidRPr="00F8459D">
        <w:rPr>
          <w:szCs w:val="22"/>
        </w:rPr>
        <w:t xml:space="preserve">Dramatic reading of the Declaration of Independence from Mel Gibson, Michael Douglas, </w:t>
      </w:r>
      <w:r w:rsidRPr="00F8459D">
        <w:rPr>
          <w:szCs w:val="22"/>
        </w:rPr>
        <w:t xml:space="preserve">Kathy Bates, Kevin Spacey, </w:t>
      </w:r>
      <w:r w:rsidR="00D211E0" w:rsidRPr="00F8459D">
        <w:rPr>
          <w:szCs w:val="22"/>
        </w:rPr>
        <w:t xml:space="preserve">Whoopi Goldberg, </w:t>
      </w:r>
      <w:r w:rsidRPr="00F8459D">
        <w:rPr>
          <w:szCs w:val="22"/>
        </w:rPr>
        <w:t>Edward Norton, Ren</w:t>
      </w:r>
      <w:r w:rsidR="00387D92" w:rsidRPr="00F8459D">
        <w:rPr>
          <w:szCs w:val="22"/>
        </w:rPr>
        <w:t>ée</w:t>
      </w:r>
      <w:r w:rsidRPr="00F8459D">
        <w:rPr>
          <w:szCs w:val="22"/>
        </w:rPr>
        <w:t xml:space="preserve"> Zellweger, </w:t>
      </w:r>
      <w:r w:rsidR="00D211E0" w:rsidRPr="00F8459D">
        <w:rPr>
          <w:szCs w:val="22"/>
          <w:highlight w:val="white"/>
        </w:rPr>
        <w:t>Ming Na</w:t>
      </w:r>
      <w:r w:rsidR="00D211E0" w:rsidRPr="00F8459D">
        <w:rPr>
          <w:rFonts w:eastAsia="Arial" w:cs="Arial"/>
          <w:szCs w:val="22"/>
          <w:highlight w:val="white"/>
        </w:rPr>
        <w:t>,</w:t>
      </w:r>
      <w:r w:rsidR="00D211E0" w:rsidRPr="00F8459D">
        <w:rPr>
          <w:rFonts w:eastAsia="Arial" w:cs="Arial"/>
          <w:szCs w:val="22"/>
        </w:rPr>
        <w:t xml:space="preserve"> </w:t>
      </w:r>
      <w:r w:rsidR="00D211E0" w:rsidRPr="00F8459D">
        <w:rPr>
          <w:szCs w:val="22"/>
        </w:rPr>
        <w:t xml:space="preserve">Winona Ryder, and </w:t>
      </w:r>
      <w:r w:rsidRPr="00F8459D">
        <w:rPr>
          <w:szCs w:val="22"/>
          <w:highlight w:val="white"/>
        </w:rPr>
        <w:t>Benicio Del Toro,</w:t>
      </w:r>
      <w:r w:rsidR="00F039EB" w:rsidRPr="00F8459D">
        <w:rPr>
          <w:szCs w:val="22"/>
        </w:rPr>
        <w:t xml:space="preserve"> </w:t>
      </w:r>
      <w:hyperlink r:id="rId41">
        <w:r w:rsidR="00D211E0" w:rsidRPr="00F8459D">
          <w:rPr>
            <w:rStyle w:val="Hyperlink"/>
          </w:rPr>
          <w:t>https://www.youtube.com/watch?v=ETroXvRFoKY</w:t>
        </w:r>
      </w:hyperlink>
      <w:r w:rsidR="00387D92" w:rsidRPr="00F8459D">
        <w:rPr>
          <w:szCs w:val="22"/>
        </w:rPr>
        <w:t>.</w:t>
      </w:r>
    </w:p>
    <w:p w:rsidR="00D0027C" w:rsidRPr="00F8459D" w:rsidRDefault="00387D92" w:rsidP="00F8459D">
      <w:pPr>
        <w:pStyle w:val="ListParagraph"/>
        <w:spacing w:line="280" w:lineRule="exact"/>
        <w:rPr>
          <w:szCs w:val="22"/>
        </w:rPr>
      </w:pPr>
      <w:r w:rsidRPr="00F8459D">
        <w:rPr>
          <w:szCs w:val="22"/>
        </w:rPr>
        <w:t>Randy Barnett, “</w:t>
      </w:r>
      <w:r w:rsidR="00230D8C" w:rsidRPr="00F8459D">
        <w:rPr>
          <w:szCs w:val="22"/>
        </w:rPr>
        <w:t>The Declaration of Independence Annotated</w:t>
      </w:r>
      <w:r w:rsidRPr="00F8459D">
        <w:rPr>
          <w:szCs w:val="22"/>
        </w:rPr>
        <w:t>.”</w:t>
      </w:r>
      <w:r w:rsidR="00230D8C" w:rsidRPr="00F8459D">
        <w:rPr>
          <w:szCs w:val="22"/>
        </w:rPr>
        <w:t xml:space="preserve"> </w:t>
      </w:r>
      <w:r w:rsidR="00823F54" w:rsidRPr="00F8459D">
        <w:rPr>
          <w:i/>
          <w:szCs w:val="22"/>
        </w:rPr>
        <w:t>Washington Post</w:t>
      </w:r>
      <w:r w:rsidR="00230D8C" w:rsidRPr="00F8459D">
        <w:rPr>
          <w:szCs w:val="22"/>
        </w:rPr>
        <w:t>, July 4, 2014</w:t>
      </w:r>
      <w:r w:rsidRPr="00F8459D">
        <w:rPr>
          <w:szCs w:val="22"/>
        </w:rPr>
        <w:t>,</w:t>
      </w:r>
      <w:r w:rsidR="00230D8C" w:rsidRPr="00F8459D">
        <w:rPr>
          <w:szCs w:val="22"/>
        </w:rPr>
        <w:t xml:space="preserve"> </w:t>
      </w:r>
      <w:hyperlink r:id="rId42" w:history="1">
        <w:r w:rsidR="00D211E0" w:rsidRPr="00F8459D">
          <w:rPr>
            <w:rStyle w:val="Hyperlink"/>
          </w:rPr>
          <w:t>http://www.washingtonpost.com/news/volokh-conspiracy/wp/2014/07/04/the-declaration-of-independence-annotated/</w:t>
        </w:r>
      </w:hyperlink>
      <w:r w:rsidRPr="00F8459D">
        <w:rPr>
          <w:szCs w:val="22"/>
        </w:rPr>
        <w:t>,</w:t>
      </w:r>
    </w:p>
    <w:p w:rsidR="00D0027C" w:rsidRPr="00F8459D" w:rsidRDefault="00387D92" w:rsidP="00F8459D">
      <w:pPr>
        <w:pStyle w:val="ListParagraph"/>
        <w:spacing w:line="280" w:lineRule="exact"/>
        <w:rPr>
          <w:szCs w:val="22"/>
        </w:rPr>
      </w:pPr>
      <w:r w:rsidRPr="00F8459D">
        <w:rPr>
          <w:szCs w:val="22"/>
        </w:rPr>
        <w:t xml:space="preserve">Stephen E. Lucas, “The Stylistic Artistry of the Declaration of Independence.” National Archives, 1989. </w:t>
      </w:r>
      <w:hyperlink r:id="rId43" w:history="1">
        <w:r w:rsidR="002D691B" w:rsidRPr="00F8459D">
          <w:rPr>
            <w:rStyle w:val="Hyperlink"/>
          </w:rPr>
          <w:t>http://www.archives.gov/exhibits/charters/declaration_style.html</w:t>
        </w:r>
      </w:hyperlink>
      <w:r w:rsidR="002D691B" w:rsidRPr="00F8459D">
        <w:rPr>
          <w:szCs w:val="22"/>
        </w:rPr>
        <w:t>.</w:t>
      </w:r>
    </w:p>
    <w:p w:rsidR="00D0027C" w:rsidRDefault="00D0027C">
      <w:pPr>
        <w:spacing w:line="240" w:lineRule="auto"/>
        <w:rPr>
          <w:rFonts w:asciiTheme="majorHAnsi" w:hAnsiTheme="majorHAnsi"/>
          <w:szCs w:val="24"/>
        </w:rPr>
      </w:pPr>
      <w:r>
        <w:rPr>
          <w:rFonts w:asciiTheme="majorHAnsi" w:hAnsiTheme="majorHAnsi"/>
          <w:szCs w:val="24"/>
        </w:rPr>
        <w:br w:type="page"/>
      </w:r>
    </w:p>
    <w:p w:rsidR="00F8459D" w:rsidRPr="00F8459D" w:rsidRDefault="00F8459D" w:rsidP="00F8459D">
      <w:pPr>
        <w:pStyle w:val="Title"/>
        <w:jc w:val="center"/>
        <w:rPr>
          <w:rFonts w:asciiTheme="minorHAnsi" w:hAnsiTheme="minorHAnsi"/>
          <w:b w:val="0"/>
          <w:sz w:val="32"/>
          <w:szCs w:val="32"/>
        </w:rPr>
      </w:pPr>
      <w:r w:rsidRPr="00F8459D">
        <w:rPr>
          <w:rFonts w:asciiTheme="minorHAnsi" w:hAnsiTheme="minorHAnsi"/>
          <w:b w:val="0"/>
          <w:sz w:val="32"/>
          <w:szCs w:val="32"/>
        </w:rPr>
        <w:t>Appendix C: Pre-reading Guide to the Declaration of Independence</w:t>
      </w:r>
    </w:p>
    <w:tbl>
      <w:tblPr>
        <w:tblStyle w:val="TableGrid"/>
        <w:tblW w:w="0" w:type="auto"/>
        <w:tblInd w:w="108" w:type="dxa"/>
        <w:tblLook w:val="04A0" w:firstRow="1" w:lastRow="0" w:firstColumn="1" w:lastColumn="0" w:noHBand="0" w:noVBand="1"/>
      </w:tblPr>
      <w:tblGrid>
        <w:gridCol w:w="3564"/>
        <w:gridCol w:w="3672"/>
        <w:gridCol w:w="3564"/>
      </w:tblGrid>
      <w:tr w:rsidR="00676D31" w:rsidTr="00217EFF">
        <w:tc>
          <w:tcPr>
            <w:tcW w:w="10800" w:type="dxa"/>
            <w:gridSpan w:val="3"/>
            <w:shd w:val="clear" w:color="auto" w:fill="205595"/>
          </w:tcPr>
          <w:p w:rsidR="00676D31" w:rsidRPr="00FA4EB0" w:rsidRDefault="00676D31" w:rsidP="00217EFF">
            <w:pPr>
              <w:pStyle w:val="TableHead"/>
              <w:jc w:val="center"/>
              <w:rPr>
                <w:color w:val="FFFFFF" w:themeColor="background1"/>
                <w:sz w:val="22"/>
                <w:szCs w:val="22"/>
              </w:rPr>
            </w:pPr>
            <w:r w:rsidRPr="00FA4EB0">
              <w:rPr>
                <w:color w:val="FFFFFF" w:themeColor="background1"/>
                <w:sz w:val="22"/>
                <w:szCs w:val="22"/>
              </w:rPr>
              <w:t>Declaration of Independence Pre-read Prediction Think-Pair-Share Questions</w:t>
            </w:r>
          </w:p>
        </w:tc>
      </w:tr>
      <w:tr w:rsidR="00676D31" w:rsidTr="00217EFF">
        <w:tc>
          <w:tcPr>
            <w:tcW w:w="3564" w:type="dxa"/>
            <w:shd w:val="clear" w:color="auto" w:fill="4F81BD"/>
          </w:tcPr>
          <w:p w:rsidR="00676D31" w:rsidRPr="00217EFF" w:rsidRDefault="00676D31" w:rsidP="00217EFF">
            <w:pPr>
              <w:pStyle w:val="TableHead"/>
              <w:jc w:val="center"/>
              <w:rPr>
                <w:color w:val="FFFFFF" w:themeColor="background1"/>
              </w:rPr>
            </w:pPr>
            <w:r w:rsidRPr="00217EFF">
              <w:rPr>
                <w:color w:val="FFFFFF" w:themeColor="background1"/>
              </w:rPr>
              <w:t>Questions</w:t>
            </w:r>
          </w:p>
        </w:tc>
        <w:tc>
          <w:tcPr>
            <w:tcW w:w="3672" w:type="dxa"/>
            <w:shd w:val="clear" w:color="auto" w:fill="4F81BD"/>
          </w:tcPr>
          <w:p w:rsidR="00676D31" w:rsidRPr="00217EFF" w:rsidRDefault="00676D31" w:rsidP="00217EFF">
            <w:pPr>
              <w:pStyle w:val="TableHead"/>
              <w:jc w:val="center"/>
              <w:rPr>
                <w:color w:val="FFFFFF" w:themeColor="background1"/>
              </w:rPr>
            </w:pPr>
            <w:r w:rsidRPr="00217EFF">
              <w:rPr>
                <w:color w:val="FFFFFF" w:themeColor="background1"/>
              </w:rPr>
              <w:t>Why did you say this?</w:t>
            </w:r>
          </w:p>
        </w:tc>
        <w:tc>
          <w:tcPr>
            <w:tcW w:w="3564" w:type="dxa"/>
            <w:shd w:val="clear" w:color="auto" w:fill="4F81BD"/>
          </w:tcPr>
          <w:p w:rsidR="00676D31" w:rsidRPr="00217EFF" w:rsidRDefault="00676D31" w:rsidP="00217EFF">
            <w:pPr>
              <w:pStyle w:val="TableHead"/>
              <w:jc w:val="center"/>
              <w:rPr>
                <w:color w:val="FFFFFF" w:themeColor="background1"/>
              </w:rPr>
            </w:pPr>
            <w:r w:rsidRPr="00217EFF">
              <w:rPr>
                <w:color w:val="FFFFFF" w:themeColor="background1"/>
              </w:rPr>
              <w:t>How confident are you? (Circle one.)</w:t>
            </w:r>
          </w:p>
        </w:tc>
      </w:tr>
      <w:tr w:rsidR="00676D31" w:rsidTr="00217EFF">
        <w:tc>
          <w:tcPr>
            <w:tcW w:w="3564" w:type="dxa"/>
          </w:tcPr>
          <w:p w:rsidR="00676D31" w:rsidRDefault="00676D31" w:rsidP="00217EFF">
            <w:pPr>
              <w:pStyle w:val="TableText0"/>
            </w:pPr>
            <w:r w:rsidRPr="00BD025C">
              <w:t xml:space="preserve">1. Who </w:t>
            </w:r>
            <w:r>
              <w:t>do you think wrote</w:t>
            </w:r>
            <w:r w:rsidRPr="00BD025C">
              <w:t xml:space="preserve"> the </w:t>
            </w:r>
            <w:r>
              <w:t>Declaration of Independence</w:t>
            </w:r>
            <w:r w:rsidRPr="00BD025C">
              <w:t>?</w:t>
            </w:r>
          </w:p>
        </w:tc>
        <w:tc>
          <w:tcPr>
            <w:tcW w:w="3672" w:type="dxa"/>
            <w:vMerge w:val="restart"/>
          </w:tcPr>
          <w:p w:rsidR="00676D31" w:rsidRDefault="00676D31" w:rsidP="00676D31">
            <w:pPr>
              <w:pStyle w:val="Normal1"/>
              <w:rPr>
                <w:rFonts w:asciiTheme="majorHAnsi" w:hAnsiTheme="majorHAnsi"/>
                <w:szCs w:val="24"/>
              </w:rPr>
            </w:pPr>
          </w:p>
        </w:tc>
        <w:tc>
          <w:tcPr>
            <w:tcW w:w="3564" w:type="dxa"/>
            <w:vMerge w:val="restart"/>
            <w:vAlign w:val="center"/>
          </w:tcPr>
          <w:p w:rsidR="00676D31" w:rsidRPr="00217EFF" w:rsidRDefault="00676D31" w:rsidP="00217EFF">
            <w:pPr>
              <w:pStyle w:val="TableText0"/>
              <w:jc w:val="center"/>
              <w:rPr>
                <w:i/>
              </w:rPr>
            </w:pPr>
            <w:r w:rsidRPr="00217EFF">
              <w:rPr>
                <w:i/>
              </w:rPr>
              <w:t>I am sure</w:t>
            </w:r>
          </w:p>
          <w:p w:rsidR="00676D31" w:rsidRPr="008908BB" w:rsidRDefault="00163D5D" w:rsidP="00217EFF">
            <w:pPr>
              <w:pStyle w:val="TableText0"/>
              <w:jc w:val="center"/>
              <w:rPr>
                <w:i/>
              </w:rPr>
            </w:pPr>
            <w:r>
              <w:rPr>
                <w:i/>
              </w:rPr>
              <w:t>Not sure</w:t>
            </w:r>
          </w:p>
          <w:p w:rsidR="00676D31" w:rsidRPr="00217EFF" w:rsidRDefault="00676D31" w:rsidP="00217EFF">
            <w:pPr>
              <w:pStyle w:val="TableText0"/>
              <w:jc w:val="center"/>
              <w:rPr>
                <w:i/>
              </w:rPr>
            </w:pPr>
          </w:p>
        </w:tc>
      </w:tr>
      <w:tr w:rsidR="00676D31" w:rsidTr="00217EFF">
        <w:trPr>
          <w:trHeight w:val="1440"/>
        </w:trPr>
        <w:tc>
          <w:tcPr>
            <w:tcW w:w="3564" w:type="dxa"/>
          </w:tcPr>
          <w:p w:rsidR="00676D31" w:rsidRDefault="00676D31" w:rsidP="00217EFF">
            <w:pPr>
              <w:pStyle w:val="TableText0"/>
            </w:pPr>
          </w:p>
        </w:tc>
        <w:tc>
          <w:tcPr>
            <w:tcW w:w="3672" w:type="dxa"/>
            <w:vMerge/>
          </w:tcPr>
          <w:p w:rsidR="00676D31" w:rsidRDefault="00676D31" w:rsidP="00676D31">
            <w:pPr>
              <w:pStyle w:val="Normal1"/>
              <w:rPr>
                <w:rFonts w:asciiTheme="majorHAnsi" w:hAnsiTheme="majorHAnsi"/>
                <w:szCs w:val="24"/>
              </w:rPr>
            </w:pPr>
          </w:p>
        </w:tc>
        <w:tc>
          <w:tcPr>
            <w:tcW w:w="3564" w:type="dxa"/>
            <w:vMerge/>
          </w:tcPr>
          <w:p w:rsidR="00676D31" w:rsidRDefault="00676D31" w:rsidP="00217EFF">
            <w:pPr>
              <w:pStyle w:val="TableText0"/>
              <w:jc w:val="center"/>
            </w:pPr>
          </w:p>
        </w:tc>
      </w:tr>
      <w:tr w:rsidR="00676D31" w:rsidTr="00217EFF">
        <w:tc>
          <w:tcPr>
            <w:tcW w:w="3564" w:type="dxa"/>
          </w:tcPr>
          <w:p w:rsidR="00676D31" w:rsidRDefault="00676D31" w:rsidP="00217EFF">
            <w:pPr>
              <w:pStyle w:val="TableText0"/>
            </w:pPr>
            <w:r w:rsidRPr="00BD025C">
              <w:t xml:space="preserve">2. Why do you think the </w:t>
            </w:r>
            <w:r>
              <w:t>Declaration of Independence</w:t>
            </w:r>
            <w:r w:rsidRPr="00BD025C">
              <w:t xml:space="preserve"> was written?</w:t>
            </w:r>
          </w:p>
        </w:tc>
        <w:tc>
          <w:tcPr>
            <w:tcW w:w="3672" w:type="dxa"/>
            <w:vMerge w:val="restart"/>
          </w:tcPr>
          <w:p w:rsidR="00676D31" w:rsidRDefault="00676D31" w:rsidP="00676D31">
            <w:pPr>
              <w:pStyle w:val="Normal1"/>
              <w:rPr>
                <w:rFonts w:asciiTheme="majorHAnsi" w:hAnsiTheme="majorHAnsi"/>
                <w:szCs w:val="24"/>
              </w:rPr>
            </w:pPr>
          </w:p>
        </w:tc>
        <w:tc>
          <w:tcPr>
            <w:tcW w:w="3564" w:type="dxa"/>
            <w:vMerge w:val="restart"/>
            <w:vAlign w:val="center"/>
          </w:tcPr>
          <w:p w:rsidR="00676D31" w:rsidRPr="00217EFF" w:rsidRDefault="00676D31" w:rsidP="00217EFF">
            <w:pPr>
              <w:pStyle w:val="TableText0"/>
              <w:jc w:val="center"/>
              <w:rPr>
                <w:i/>
              </w:rPr>
            </w:pPr>
            <w:r w:rsidRPr="00217EFF">
              <w:rPr>
                <w:i/>
              </w:rPr>
              <w:t>I am sure</w:t>
            </w:r>
          </w:p>
          <w:p w:rsidR="00676D31" w:rsidRPr="008908BB" w:rsidRDefault="00163D5D" w:rsidP="00217EFF">
            <w:pPr>
              <w:pStyle w:val="TableText0"/>
              <w:jc w:val="center"/>
              <w:rPr>
                <w:i/>
              </w:rPr>
            </w:pPr>
            <w:r>
              <w:rPr>
                <w:i/>
              </w:rPr>
              <w:t>Not sure</w:t>
            </w:r>
          </w:p>
          <w:p w:rsidR="00676D31" w:rsidRPr="00217EFF" w:rsidRDefault="00676D31" w:rsidP="00217EFF">
            <w:pPr>
              <w:pStyle w:val="TableText0"/>
              <w:jc w:val="center"/>
              <w:rPr>
                <w:i/>
              </w:rPr>
            </w:pPr>
          </w:p>
        </w:tc>
      </w:tr>
      <w:tr w:rsidR="00676D31" w:rsidTr="00217EFF">
        <w:trPr>
          <w:trHeight w:val="1440"/>
        </w:trPr>
        <w:tc>
          <w:tcPr>
            <w:tcW w:w="3564" w:type="dxa"/>
          </w:tcPr>
          <w:p w:rsidR="00676D31" w:rsidRDefault="00676D31" w:rsidP="00217EFF">
            <w:pPr>
              <w:pStyle w:val="TableText0"/>
            </w:pPr>
          </w:p>
        </w:tc>
        <w:tc>
          <w:tcPr>
            <w:tcW w:w="3672" w:type="dxa"/>
            <w:vMerge/>
          </w:tcPr>
          <w:p w:rsidR="00676D31" w:rsidRDefault="00676D31" w:rsidP="00676D31">
            <w:pPr>
              <w:pStyle w:val="Normal1"/>
              <w:rPr>
                <w:rFonts w:asciiTheme="majorHAnsi" w:hAnsiTheme="majorHAnsi"/>
                <w:szCs w:val="24"/>
              </w:rPr>
            </w:pPr>
          </w:p>
        </w:tc>
        <w:tc>
          <w:tcPr>
            <w:tcW w:w="3564" w:type="dxa"/>
            <w:vMerge/>
            <w:vAlign w:val="center"/>
          </w:tcPr>
          <w:p w:rsidR="00676D31" w:rsidRDefault="00676D31" w:rsidP="00217EFF">
            <w:pPr>
              <w:pStyle w:val="TableText0"/>
              <w:jc w:val="center"/>
            </w:pPr>
          </w:p>
        </w:tc>
      </w:tr>
      <w:tr w:rsidR="00676D31" w:rsidTr="00217EFF">
        <w:tc>
          <w:tcPr>
            <w:tcW w:w="3564" w:type="dxa"/>
          </w:tcPr>
          <w:p w:rsidR="00676D31" w:rsidRDefault="00676D31" w:rsidP="00217EFF">
            <w:pPr>
              <w:pStyle w:val="TableText0"/>
            </w:pPr>
            <w:r w:rsidRPr="00BD025C">
              <w:t>3.</w:t>
            </w:r>
            <w:r>
              <w:t xml:space="preserve"> </w:t>
            </w:r>
            <w:r w:rsidRPr="00BD025C">
              <w:t xml:space="preserve">When do you think the </w:t>
            </w:r>
            <w:r>
              <w:t>Declaration of Independence</w:t>
            </w:r>
            <w:r w:rsidRPr="00BD025C">
              <w:t xml:space="preserve"> was written?</w:t>
            </w:r>
          </w:p>
        </w:tc>
        <w:tc>
          <w:tcPr>
            <w:tcW w:w="3672" w:type="dxa"/>
            <w:vMerge w:val="restart"/>
          </w:tcPr>
          <w:p w:rsidR="00676D31" w:rsidRDefault="00676D31" w:rsidP="00676D31">
            <w:pPr>
              <w:pStyle w:val="Normal1"/>
              <w:rPr>
                <w:rFonts w:asciiTheme="majorHAnsi" w:hAnsiTheme="majorHAnsi"/>
                <w:szCs w:val="24"/>
              </w:rPr>
            </w:pPr>
          </w:p>
        </w:tc>
        <w:tc>
          <w:tcPr>
            <w:tcW w:w="3564" w:type="dxa"/>
            <w:vMerge w:val="restart"/>
            <w:vAlign w:val="center"/>
          </w:tcPr>
          <w:p w:rsidR="00676D31" w:rsidRPr="00217EFF" w:rsidRDefault="00676D31" w:rsidP="00217EFF">
            <w:pPr>
              <w:pStyle w:val="TableText0"/>
              <w:jc w:val="center"/>
              <w:rPr>
                <w:i/>
              </w:rPr>
            </w:pPr>
            <w:r w:rsidRPr="00217EFF">
              <w:rPr>
                <w:i/>
              </w:rPr>
              <w:t>I am sure</w:t>
            </w:r>
          </w:p>
          <w:p w:rsidR="00676D31" w:rsidRPr="008908BB" w:rsidRDefault="00163D5D" w:rsidP="00217EFF">
            <w:pPr>
              <w:pStyle w:val="TableText0"/>
              <w:jc w:val="center"/>
              <w:rPr>
                <w:i/>
              </w:rPr>
            </w:pPr>
            <w:r>
              <w:rPr>
                <w:i/>
              </w:rPr>
              <w:t>Not sure</w:t>
            </w:r>
          </w:p>
          <w:p w:rsidR="00676D31" w:rsidRPr="00217EFF" w:rsidRDefault="00676D31" w:rsidP="00217EFF">
            <w:pPr>
              <w:pStyle w:val="TableText0"/>
              <w:jc w:val="center"/>
              <w:rPr>
                <w:i/>
              </w:rPr>
            </w:pPr>
          </w:p>
        </w:tc>
      </w:tr>
      <w:tr w:rsidR="00676D31" w:rsidTr="00217EFF">
        <w:trPr>
          <w:trHeight w:val="1440"/>
        </w:trPr>
        <w:tc>
          <w:tcPr>
            <w:tcW w:w="3564" w:type="dxa"/>
          </w:tcPr>
          <w:p w:rsidR="00676D31" w:rsidRDefault="00676D31" w:rsidP="00217EFF">
            <w:pPr>
              <w:pStyle w:val="TableText0"/>
            </w:pPr>
          </w:p>
        </w:tc>
        <w:tc>
          <w:tcPr>
            <w:tcW w:w="3672" w:type="dxa"/>
            <w:vMerge/>
          </w:tcPr>
          <w:p w:rsidR="00676D31" w:rsidRDefault="00676D31" w:rsidP="00676D31">
            <w:pPr>
              <w:pStyle w:val="Normal1"/>
              <w:rPr>
                <w:rFonts w:asciiTheme="majorHAnsi" w:hAnsiTheme="majorHAnsi"/>
                <w:szCs w:val="24"/>
              </w:rPr>
            </w:pPr>
          </w:p>
        </w:tc>
        <w:tc>
          <w:tcPr>
            <w:tcW w:w="3564" w:type="dxa"/>
            <w:vMerge/>
            <w:vAlign w:val="center"/>
          </w:tcPr>
          <w:p w:rsidR="00676D31" w:rsidRDefault="00676D31" w:rsidP="00217EFF">
            <w:pPr>
              <w:pStyle w:val="TableText0"/>
              <w:jc w:val="center"/>
            </w:pPr>
          </w:p>
        </w:tc>
      </w:tr>
      <w:tr w:rsidR="00676D31" w:rsidTr="00217EFF">
        <w:tc>
          <w:tcPr>
            <w:tcW w:w="3564" w:type="dxa"/>
          </w:tcPr>
          <w:p w:rsidR="00676D31" w:rsidRDefault="00676D31" w:rsidP="00217EFF">
            <w:pPr>
              <w:pStyle w:val="TableText0"/>
            </w:pPr>
            <w:r w:rsidRPr="00BD025C">
              <w:t>4.</w:t>
            </w:r>
            <w:r>
              <w:t xml:space="preserve"> </w:t>
            </w:r>
            <w:r w:rsidRPr="00BD025C">
              <w:t xml:space="preserve">What </w:t>
            </w:r>
            <w:r>
              <w:t>do you think the Declaration of Independence was about?</w:t>
            </w:r>
          </w:p>
        </w:tc>
        <w:tc>
          <w:tcPr>
            <w:tcW w:w="3672" w:type="dxa"/>
            <w:vMerge w:val="restart"/>
          </w:tcPr>
          <w:p w:rsidR="00676D31" w:rsidRDefault="00676D31" w:rsidP="00676D31">
            <w:pPr>
              <w:pStyle w:val="Normal1"/>
              <w:rPr>
                <w:rFonts w:asciiTheme="majorHAnsi" w:hAnsiTheme="majorHAnsi"/>
                <w:szCs w:val="24"/>
              </w:rPr>
            </w:pPr>
          </w:p>
        </w:tc>
        <w:tc>
          <w:tcPr>
            <w:tcW w:w="3564" w:type="dxa"/>
            <w:vMerge w:val="restart"/>
            <w:vAlign w:val="center"/>
          </w:tcPr>
          <w:p w:rsidR="00676D31" w:rsidRPr="00217EFF" w:rsidRDefault="00676D31" w:rsidP="00217EFF">
            <w:pPr>
              <w:pStyle w:val="TableText0"/>
              <w:jc w:val="center"/>
              <w:rPr>
                <w:i/>
              </w:rPr>
            </w:pPr>
            <w:r w:rsidRPr="00217EFF">
              <w:rPr>
                <w:i/>
              </w:rPr>
              <w:t>I am sure</w:t>
            </w:r>
          </w:p>
          <w:p w:rsidR="00676D31" w:rsidRPr="008908BB" w:rsidRDefault="00163D5D" w:rsidP="00217EFF">
            <w:pPr>
              <w:pStyle w:val="TableText0"/>
              <w:jc w:val="center"/>
              <w:rPr>
                <w:i/>
              </w:rPr>
            </w:pPr>
            <w:r>
              <w:rPr>
                <w:i/>
              </w:rPr>
              <w:t>Not sure</w:t>
            </w:r>
          </w:p>
          <w:p w:rsidR="00676D31" w:rsidRPr="00217EFF" w:rsidRDefault="00676D31" w:rsidP="00217EFF">
            <w:pPr>
              <w:pStyle w:val="TableText0"/>
              <w:jc w:val="center"/>
              <w:rPr>
                <w:i/>
              </w:rPr>
            </w:pPr>
          </w:p>
        </w:tc>
      </w:tr>
      <w:tr w:rsidR="00676D31" w:rsidTr="00217EFF">
        <w:trPr>
          <w:trHeight w:val="1440"/>
        </w:trPr>
        <w:tc>
          <w:tcPr>
            <w:tcW w:w="3564" w:type="dxa"/>
          </w:tcPr>
          <w:p w:rsidR="00676D31" w:rsidRDefault="00676D31" w:rsidP="00217EFF">
            <w:pPr>
              <w:pStyle w:val="TableText0"/>
            </w:pPr>
          </w:p>
        </w:tc>
        <w:tc>
          <w:tcPr>
            <w:tcW w:w="3672" w:type="dxa"/>
            <w:vMerge/>
          </w:tcPr>
          <w:p w:rsidR="00676D31" w:rsidRDefault="00676D31" w:rsidP="00676D31">
            <w:pPr>
              <w:pStyle w:val="Normal1"/>
              <w:rPr>
                <w:rFonts w:asciiTheme="majorHAnsi" w:hAnsiTheme="majorHAnsi"/>
                <w:szCs w:val="24"/>
              </w:rPr>
            </w:pPr>
          </w:p>
        </w:tc>
        <w:tc>
          <w:tcPr>
            <w:tcW w:w="3564" w:type="dxa"/>
            <w:vMerge/>
            <w:vAlign w:val="center"/>
          </w:tcPr>
          <w:p w:rsidR="00676D31" w:rsidRDefault="00676D31" w:rsidP="00217EFF">
            <w:pPr>
              <w:pStyle w:val="TableText0"/>
              <w:jc w:val="center"/>
            </w:pPr>
          </w:p>
        </w:tc>
      </w:tr>
      <w:tr w:rsidR="00676D31" w:rsidTr="00217EFF">
        <w:tc>
          <w:tcPr>
            <w:tcW w:w="3564" w:type="dxa"/>
          </w:tcPr>
          <w:p w:rsidR="00676D31" w:rsidRDefault="00676D31" w:rsidP="00217EFF">
            <w:pPr>
              <w:pStyle w:val="TableText0"/>
            </w:pPr>
            <w:r>
              <w:t xml:space="preserve">5. </w:t>
            </w:r>
            <w:r w:rsidRPr="00BD025C">
              <w:t xml:space="preserve">To whom might the </w:t>
            </w:r>
            <w:r>
              <w:t>Declaration of Independence</w:t>
            </w:r>
            <w:r w:rsidRPr="00BD025C">
              <w:t xml:space="preserve"> have been written?</w:t>
            </w:r>
          </w:p>
        </w:tc>
        <w:tc>
          <w:tcPr>
            <w:tcW w:w="3672" w:type="dxa"/>
            <w:vMerge w:val="restart"/>
          </w:tcPr>
          <w:p w:rsidR="00676D31" w:rsidRDefault="00676D31" w:rsidP="00676D31">
            <w:pPr>
              <w:pStyle w:val="Normal1"/>
              <w:rPr>
                <w:rFonts w:asciiTheme="majorHAnsi" w:hAnsiTheme="majorHAnsi"/>
                <w:szCs w:val="24"/>
              </w:rPr>
            </w:pPr>
          </w:p>
        </w:tc>
        <w:tc>
          <w:tcPr>
            <w:tcW w:w="3564" w:type="dxa"/>
            <w:vMerge w:val="restart"/>
            <w:vAlign w:val="center"/>
          </w:tcPr>
          <w:p w:rsidR="00676D31" w:rsidRPr="00217EFF" w:rsidRDefault="00676D31" w:rsidP="00217EFF">
            <w:pPr>
              <w:pStyle w:val="TableText0"/>
              <w:jc w:val="center"/>
              <w:rPr>
                <w:i/>
              </w:rPr>
            </w:pPr>
            <w:r w:rsidRPr="00217EFF">
              <w:rPr>
                <w:i/>
              </w:rPr>
              <w:t>I am sure</w:t>
            </w:r>
          </w:p>
          <w:p w:rsidR="00676D31" w:rsidRPr="008908BB" w:rsidRDefault="00163D5D" w:rsidP="00217EFF">
            <w:pPr>
              <w:pStyle w:val="TableText0"/>
              <w:jc w:val="center"/>
              <w:rPr>
                <w:i/>
              </w:rPr>
            </w:pPr>
            <w:r>
              <w:rPr>
                <w:i/>
              </w:rPr>
              <w:t>Not sure</w:t>
            </w:r>
          </w:p>
          <w:p w:rsidR="00676D31" w:rsidRPr="00217EFF" w:rsidRDefault="00676D31" w:rsidP="00217EFF">
            <w:pPr>
              <w:pStyle w:val="TableText0"/>
              <w:jc w:val="center"/>
              <w:rPr>
                <w:i/>
              </w:rPr>
            </w:pPr>
          </w:p>
        </w:tc>
      </w:tr>
      <w:tr w:rsidR="00676D31" w:rsidTr="00217EFF">
        <w:trPr>
          <w:trHeight w:val="1440"/>
        </w:trPr>
        <w:tc>
          <w:tcPr>
            <w:tcW w:w="3564" w:type="dxa"/>
          </w:tcPr>
          <w:p w:rsidR="00676D31" w:rsidRDefault="00676D31" w:rsidP="00217EFF">
            <w:pPr>
              <w:pStyle w:val="TableText0"/>
            </w:pPr>
          </w:p>
        </w:tc>
        <w:tc>
          <w:tcPr>
            <w:tcW w:w="3672" w:type="dxa"/>
            <w:vMerge/>
          </w:tcPr>
          <w:p w:rsidR="00676D31" w:rsidRDefault="00676D31" w:rsidP="00676D31">
            <w:pPr>
              <w:pStyle w:val="Normal1"/>
              <w:rPr>
                <w:rFonts w:asciiTheme="majorHAnsi" w:hAnsiTheme="majorHAnsi"/>
                <w:szCs w:val="24"/>
              </w:rPr>
            </w:pPr>
          </w:p>
        </w:tc>
        <w:tc>
          <w:tcPr>
            <w:tcW w:w="3564" w:type="dxa"/>
            <w:vMerge/>
          </w:tcPr>
          <w:p w:rsidR="00676D31" w:rsidRDefault="00676D31" w:rsidP="00676D31">
            <w:pPr>
              <w:pStyle w:val="Normal1"/>
              <w:rPr>
                <w:rFonts w:asciiTheme="majorHAnsi" w:hAnsiTheme="majorHAnsi"/>
                <w:szCs w:val="24"/>
              </w:rPr>
            </w:pPr>
          </w:p>
        </w:tc>
      </w:tr>
    </w:tbl>
    <w:p w:rsidR="00217EFF" w:rsidRDefault="00217EFF" w:rsidP="00676D31">
      <w:pPr>
        <w:pStyle w:val="Normal1"/>
        <w:rPr>
          <w:rFonts w:asciiTheme="majorHAnsi" w:hAnsiTheme="majorHAnsi"/>
          <w:szCs w:val="24"/>
        </w:rPr>
      </w:pPr>
    </w:p>
    <w:p w:rsidR="00217EFF" w:rsidRDefault="00217EFF">
      <w:pPr>
        <w:spacing w:before="0" w:after="0" w:line="240" w:lineRule="auto"/>
        <w:rPr>
          <w:rFonts w:asciiTheme="majorHAnsi" w:hAnsiTheme="majorHAnsi"/>
          <w:sz w:val="24"/>
          <w:szCs w:val="24"/>
        </w:rPr>
      </w:pPr>
      <w:r>
        <w:rPr>
          <w:rFonts w:asciiTheme="majorHAnsi" w:hAnsiTheme="majorHAnsi"/>
          <w:szCs w:val="24"/>
        </w:rPr>
        <w:br w:type="page"/>
      </w:r>
    </w:p>
    <w:p w:rsidR="00411A68" w:rsidRPr="0068766D" w:rsidRDefault="00411A68" w:rsidP="00217EFF">
      <w:pPr>
        <w:pStyle w:val="Title"/>
        <w:jc w:val="center"/>
        <w:rPr>
          <w:rFonts w:asciiTheme="minorHAnsi" w:hAnsiTheme="minorHAnsi"/>
          <w:b w:val="0"/>
          <w:sz w:val="32"/>
          <w:szCs w:val="32"/>
        </w:rPr>
      </w:pPr>
      <w:r w:rsidRPr="0068766D">
        <w:rPr>
          <w:rFonts w:asciiTheme="minorHAnsi" w:hAnsiTheme="minorHAnsi"/>
          <w:b w:val="0"/>
          <w:sz w:val="32"/>
          <w:szCs w:val="32"/>
        </w:rPr>
        <w:t>Appendix D: Declaratio</w:t>
      </w:r>
      <w:r w:rsidR="00446764">
        <w:rPr>
          <w:rFonts w:asciiTheme="minorHAnsi" w:hAnsiTheme="minorHAnsi"/>
          <w:b w:val="0"/>
          <w:sz w:val="32"/>
          <w:szCs w:val="32"/>
        </w:rPr>
        <w:t>n of Independence Close-Reading</w:t>
      </w:r>
      <w:r w:rsidR="00446764">
        <w:rPr>
          <w:rFonts w:asciiTheme="minorHAnsi" w:hAnsiTheme="minorHAnsi"/>
          <w:b w:val="0"/>
          <w:sz w:val="32"/>
          <w:szCs w:val="32"/>
        </w:rPr>
        <w:br/>
      </w:r>
      <w:r w:rsidRPr="0068766D">
        <w:rPr>
          <w:rFonts w:asciiTheme="minorHAnsi" w:hAnsiTheme="minorHAnsi"/>
          <w:b w:val="0"/>
          <w:sz w:val="32"/>
          <w:szCs w:val="32"/>
        </w:rPr>
        <w:t>Guides</w:t>
      </w:r>
      <w:r w:rsidR="00B64286" w:rsidRPr="0068766D">
        <w:rPr>
          <w:rFonts w:asciiTheme="minorHAnsi" w:hAnsiTheme="minorHAnsi"/>
          <w:b w:val="0"/>
          <w:sz w:val="32"/>
          <w:szCs w:val="32"/>
        </w:rPr>
        <w:t xml:space="preserve"> and Other Teacher Material</w:t>
      </w:r>
    </w:p>
    <w:tbl>
      <w:tblPr>
        <w:tblStyle w:val="TableGrid"/>
        <w:tblW w:w="0" w:type="auto"/>
        <w:tblInd w:w="108" w:type="dxa"/>
        <w:tblLook w:val="04A0" w:firstRow="1" w:lastRow="0" w:firstColumn="1" w:lastColumn="0" w:noHBand="0" w:noVBand="1"/>
      </w:tblPr>
      <w:tblGrid>
        <w:gridCol w:w="8640"/>
        <w:gridCol w:w="2160"/>
      </w:tblGrid>
      <w:tr w:rsidR="00A46385" w:rsidTr="00A46385">
        <w:tc>
          <w:tcPr>
            <w:tcW w:w="8640" w:type="dxa"/>
            <w:shd w:val="clear" w:color="auto" w:fill="205595"/>
          </w:tcPr>
          <w:p w:rsidR="00A46385" w:rsidRPr="0068766D" w:rsidRDefault="00A46385" w:rsidP="0068766D">
            <w:pPr>
              <w:pStyle w:val="TableHead"/>
              <w:jc w:val="center"/>
              <w:rPr>
                <w:color w:val="FFFFFF" w:themeColor="background1"/>
              </w:rPr>
            </w:pPr>
            <w:r>
              <w:rPr>
                <w:color w:val="FFFFFF" w:themeColor="background1"/>
              </w:rPr>
              <w:t xml:space="preserve">Close-Reading Guide </w:t>
            </w:r>
            <w:r w:rsidRPr="0068766D">
              <w:rPr>
                <w:color w:val="FFFFFF" w:themeColor="background1"/>
              </w:rPr>
              <w:t>for the Declaration of Independence—Part 1: Preamble</w:t>
            </w:r>
          </w:p>
        </w:tc>
        <w:tc>
          <w:tcPr>
            <w:tcW w:w="2160" w:type="dxa"/>
            <w:shd w:val="clear" w:color="auto" w:fill="205595"/>
          </w:tcPr>
          <w:p w:rsidR="00A46385" w:rsidRPr="0068766D" w:rsidRDefault="00A46385" w:rsidP="0068766D">
            <w:pPr>
              <w:pStyle w:val="TableHead"/>
              <w:jc w:val="center"/>
              <w:rPr>
                <w:color w:val="FFFFFF" w:themeColor="background1"/>
              </w:rPr>
            </w:pPr>
            <w:r>
              <w:rPr>
                <w:color w:val="FFFFFF" w:themeColor="background1"/>
              </w:rPr>
              <w:t>List the Main Idea</w:t>
            </w:r>
          </w:p>
        </w:tc>
      </w:tr>
      <w:tr w:rsidR="00217EFF" w:rsidTr="0068766D">
        <w:tc>
          <w:tcPr>
            <w:tcW w:w="8640" w:type="dxa"/>
          </w:tcPr>
          <w:p w:rsidR="00217EFF" w:rsidRDefault="00217EFF" w:rsidP="00217EFF">
            <w:pPr>
              <w:pStyle w:val="TableText0"/>
            </w:pPr>
            <w:r w:rsidRPr="009B6FD4">
              <w:rPr>
                <w:b/>
              </w:rPr>
              <w:t xml:space="preserve">Sentence </w:t>
            </w:r>
            <w:r>
              <w:rPr>
                <w:b/>
              </w:rPr>
              <w:t xml:space="preserve">1: </w:t>
            </w:r>
            <w:r w:rsidRPr="008B06CE">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tc>
        <w:tc>
          <w:tcPr>
            <w:tcW w:w="2160" w:type="dxa"/>
            <w:vMerge w:val="restart"/>
          </w:tcPr>
          <w:p w:rsidR="00217EFF" w:rsidRPr="0068766D" w:rsidRDefault="00217EFF" w:rsidP="0068766D">
            <w:pPr>
              <w:pStyle w:val="TableText0"/>
            </w:pPr>
          </w:p>
        </w:tc>
      </w:tr>
      <w:tr w:rsidR="00217EFF" w:rsidTr="0068766D">
        <w:tc>
          <w:tcPr>
            <w:tcW w:w="8640" w:type="dxa"/>
          </w:tcPr>
          <w:p w:rsidR="00217EFF" w:rsidRDefault="00217EFF" w:rsidP="00217EFF">
            <w:pPr>
              <w:pStyle w:val="TableText0"/>
            </w:pPr>
            <w:r>
              <w:rPr>
                <w:b/>
              </w:rPr>
              <w:t xml:space="preserve">Explanation: </w:t>
            </w:r>
            <w:r w:rsidRPr="007A6B2C">
              <w:t>This first sentence says that if you are going to change your government you have to say why.</w:t>
            </w:r>
          </w:p>
        </w:tc>
        <w:tc>
          <w:tcPr>
            <w:tcW w:w="2160" w:type="dxa"/>
            <w:vMerge/>
          </w:tcPr>
          <w:p w:rsidR="00217EFF" w:rsidRDefault="00217EFF" w:rsidP="0068766D">
            <w:pPr>
              <w:pStyle w:val="TableText0"/>
            </w:pPr>
          </w:p>
        </w:tc>
      </w:tr>
      <w:tr w:rsidR="00217EFF" w:rsidTr="0068766D">
        <w:tc>
          <w:tcPr>
            <w:tcW w:w="8640" w:type="dxa"/>
          </w:tcPr>
          <w:p w:rsidR="00217EFF" w:rsidRDefault="00217EFF" w:rsidP="00217EFF">
            <w:pPr>
              <w:pStyle w:val="TableText0"/>
            </w:pPr>
            <w:r w:rsidRPr="009B6FD4">
              <w:rPr>
                <w:b/>
              </w:rPr>
              <w:t xml:space="preserve">Sentence </w:t>
            </w:r>
            <w:r>
              <w:rPr>
                <w:b/>
              </w:rPr>
              <w:t xml:space="preserve">2: </w:t>
            </w:r>
            <w:r w:rsidRPr="008B06CE">
              <w:t>We hold these truths to be self-evident, that all men are created equal, that they are endowed by their Creator with certain inalienable rights, that among these are life, liberty and the pursuit of happiness.</w:t>
            </w:r>
          </w:p>
        </w:tc>
        <w:tc>
          <w:tcPr>
            <w:tcW w:w="2160" w:type="dxa"/>
            <w:vMerge w:val="restart"/>
          </w:tcPr>
          <w:p w:rsidR="00217EFF" w:rsidRPr="0068766D" w:rsidRDefault="00217EFF" w:rsidP="0068766D">
            <w:pPr>
              <w:pStyle w:val="TableText0"/>
            </w:pPr>
          </w:p>
        </w:tc>
      </w:tr>
      <w:tr w:rsidR="00217EFF" w:rsidTr="0068766D">
        <w:tc>
          <w:tcPr>
            <w:tcW w:w="8640" w:type="dxa"/>
          </w:tcPr>
          <w:p w:rsidR="00217EFF" w:rsidRDefault="00217EFF" w:rsidP="00217EFF">
            <w:pPr>
              <w:pStyle w:val="TableText0"/>
            </w:pPr>
            <w:r>
              <w:rPr>
                <w:b/>
              </w:rPr>
              <w:t xml:space="preserve">Explanation: </w:t>
            </w:r>
            <w:r>
              <w:t>This sentence describes the first big philosophical idea—</w:t>
            </w:r>
            <w:r w:rsidRPr="00BF1A4B">
              <w:rPr>
                <w:b/>
              </w:rPr>
              <w:t>natural rights</w:t>
            </w:r>
            <w:r>
              <w:t>. Natural rights mean that “all men are created equal.” Natural rights are “inalienable,” which means they cannot be taken away. Those rights include “life, liberty, and the pursuit of happiness.”</w:t>
            </w:r>
          </w:p>
        </w:tc>
        <w:tc>
          <w:tcPr>
            <w:tcW w:w="2160" w:type="dxa"/>
            <w:vMerge/>
          </w:tcPr>
          <w:p w:rsidR="00217EFF" w:rsidRDefault="00217EFF" w:rsidP="0068766D">
            <w:pPr>
              <w:pStyle w:val="TableText0"/>
            </w:pPr>
          </w:p>
        </w:tc>
      </w:tr>
      <w:tr w:rsidR="0068766D" w:rsidTr="0068766D">
        <w:tc>
          <w:tcPr>
            <w:tcW w:w="8640" w:type="dxa"/>
          </w:tcPr>
          <w:p w:rsidR="0068766D" w:rsidRDefault="0068766D" w:rsidP="00217EFF">
            <w:pPr>
              <w:pStyle w:val="TableText0"/>
            </w:pPr>
            <w:r w:rsidRPr="009B6FD4">
              <w:rPr>
                <w:b/>
              </w:rPr>
              <w:t>Sentence</w:t>
            </w:r>
            <w:r>
              <w:rPr>
                <w:b/>
              </w:rPr>
              <w:t>s</w:t>
            </w:r>
            <w:r w:rsidRPr="009B6FD4">
              <w:rPr>
                <w:b/>
              </w:rPr>
              <w:t xml:space="preserve"> </w:t>
            </w:r>
            <w:r>
              <w:rPr>
                <w:b/>
              </w:rPr>
              <w:t xml:space="preserve">3 and 4: </w:t>
            </w:r>
            <w:r w:rsidRPr="008B06CE">
              <w:t>That to secure these rights, governments are instituted among men, deriving their just powers from the consent of the governed. That whenever any form of government becomes destructive of these ends, it is the right of the people to alter or abolish it, and to institute new government, laying its foundation on such principles and organizing its powers in such form, as to them shall seem most likely to effect their safety and happiness.</w:t>
            </w:r>
          </w:p>
        </w:tc>
        <w:tc>
          <w:tcPr>
            <w:tcW w:w="2160" w:type="dxa"/>
            <w:vMerge w:val="restart"/>
          </w:tcPr>
          <w:p w:rsidR="0068766D" w:rsidRPr="0068766D" w:rsidRDefault="0068766D" w:rsidP="0068766D">
            <w:pPr>
              <w:pStyle w:val="TableText0"/>
            </w:pPr>
          </w:p>
        </w:tc>
      </w:tr>
      <w:tr w:rsidR="0068766D" w:rsidTr="0068766D">
        <w:tc>
          <w:tcPr>
            <w:tcW w:w="8640" w:type="dxa"/>
          </w:tcPr>
          <w:p w:rsidR="0068766D" w:rsidRDefault="0068766D" w:rsidP="00217EFF">
            <w:pPr>
              <w:pStyle w:val="TableText0"/>
            </w:pPr>
            <w:r>
              <w:rPr>
                <w:b/>
              </w:rPr>
              <w:t xml:space="preserve">Explanation: </w:t>
            </w:r>
            <w:r>
              <w:t>These sentences describe the second big philosophical idea—</w:t>
            </w:r>
            <w:r w:rsidRPr="00BF1A4B">
              <w:rPr>
                <w:b/>
              </w:rPr>
              <w:t>natural sovereignty.</w:t>
            </w:r>
            <w:r>
              <w:t xml:space="preserve"> Natural sovereignty means governments get power from citizens. When governments do not protect people, it is “the right of the people” to change governments.</w:t>
            </w:r>
          </w:p>
        </w:tc>
        <w:tc>
          <w:tcPr>
            <w:tcW w:w="2160" w:type="dxa"/>
            <w:vMerge/>
          </w:tcPr>
          <w:p w:rsidR="0068766D" w:rsidRDefault="0068766D" w:rsidP="0068766D">
            <w:pPr>
              <w:pStyle w:val="TableText0"/>
            </w:pPr>
          </w:p>
        </w:tc>
      </w:tr>
      <w:tr w:rsidR="0068766D" w:rsidTr="0068766D">
        <w:tc>
          <w:tcPr>
            <w:tcW w:w="8640" w:type="dxa"/>
          </w:tcPr>
          <w:p w:rsidR="0068766D" w:rsidRPr="009B6FD4" w:rsidRDefault="0068766D" w:rsidP="00217EFF">
            <w:pPr>
              <w:pStyle w:val="TableText0"/>
              <w:rPr>
                <w:b/>
              </w:rPr>
            </w:pPr>
            <w:r w:rsidRPr="009B6FD4">
              <w:rPr>
                <w:b/>
              </w:rPr>
              <w:t xml:space="preserve">Sentence </w:t>
            </w:r>
            <w:r>
              <w:rPr>
                <w:b/>
              </w:rPr>
              <w:t xml:space="preserve">5: </w:t>
            </w:r>
            <w:r w:rsidRPr="003066ED">
              <w:t>Prudence, indeed, will dictate that governments long established should not be changed for light and transient causes; and accordingly all experience hath shown, that mankind are more disposed to suffer, while evils are sufferable, than to right themselves by abolishing the forms to which they are accustomed.</w:t>
            </w:r>
            <w:r>
              <w:t xml:space="preserve"> </w:t>
            </w:r>
          </w:p>
        </w:tc>
        <w:tc>
          <w:tcPr>
            <w:tcW w:w="2160" w:type="dxa"/>
            <w:vMerge w:val="restart"/>
          </w:tcPr>
          <w:p w:rsidR="0068766D" w:rsidRPr="0068766D" w:rsidRDefault="0068766D" w:rsidP="0068766D">
            <w:pPr>
              <w:pStyle w:val="TableText0"/>
            </w:pPr>
          </w:p>
        </w:tc>
      </w:tr>
      <w:tr w:rsidR="0068766D" w:rsidTr="0068766D">
        <w:tc>
          <w:tcPr>
            <w:tcW w:w="8640" w:type="dxa"/>
          </w:tcPr>
          <w:p w:rsidR="0068766D" w:rsidRPr="009B6FD4" w:rsidRDefault="0068766D" w:rsidP="00217EFF">
            <w:pPr>
              <w:pStyle w:val="TableText0"/>
              <w:rPr>
                <w:b/>
              </w:rPr>
            </w:pPr>
            <w:r>
              <w:rPr>
                <w:b/>
              </w:rPr>
              <w:t xml:space="preserve">Explanation: </w:t>
            </w:r>
            <w:r w:rsidRPr="009B6FD4">
              <w:t xml:space="preserve">This sentence explains that people should use “prudence” or caution </w:t>
            </w:r>
            <w:r>
              <w:t>when</w:t>
            </w:r>
            <w:r w:rsidRPr="009B6FD4">
              <w:t xml:space="preserve"> changing governments. It also states </w:t>
            </w:r>
            <w:r>
              <w:t>that some “</w:t>
            </w:r>
            <w:r w:rsidRPr="009B6FD4">
              <w:t>evils are sufferable</w:t>
            </w:r>
            <w:r>
              <w:t>,</w:t>
            </w:r>
            <w:r w:rsidRPr="009B6FD4">
              <w:t>”</w:t>
            </w:r>
            <w:r>
              <w:t xml:space="preserve"> which means people may put up with some mistakes by their government.</w:t>
            </w:r>
          </w:p>
        </w:tc>
        <w:tc>
          <w:tcPr>
            <w:tcW w:w="2160" w:type="dxa"/>
            <w:vMerge/>
          </w:tcPr>
          <w:p w:rsidR="0068766D" w:rsidRDefault="0068766D" w:rsidP="00217EFF">
            <w:pPr>
              <w:spacing w:before="0" w:after="0" w:line="240" w:lineRule="auto"/>
            </w:pPr>
          </w:p>
        </w:tc>
      </w:tr>
      <w:tr w:rsidR="0068766D" w:rsidTr="0068766D">
        <w:tc>
          <w:tcPr>
            <w:tcW w:w="8640" w:type="dxa"/>
          </w:tcPr>
          <w:p w:rsidR="0068766D" w:rsidRDefault="0068766D" w:rsidP="00C915C5">
            <w:pPr>
              <w:pStyle w:val="TableText0"/>
            </w:pPr>
            <w:r w:rsidRPr="009B6FD4">
              <w:rPr>
                <w:b/>
              </w:rPr>
              <w:t xml:space="preserve">Sentence </w:t>
            </w:r>
            <w:r w:rsidRPr="00446764">
              <w:rPr>
                <w:b/>
              </w:rPr>
              <w:t>6:</w:t>
            </w:r>
            <w:r>
              <w:t xml:space="preserve"> </w:t>
            </w:r>
            <w:r w:rsidR="00C915C5">
              <w:t xml:space="preserve">But when a long train </w:t>
            </w:r>
            <w:r w:rsidRPr="003066ED">
              <w:t>of abuses and usurpations, pursuing invariably the same object evinces a design to reduce them under absolute despotism, it is their right, it is their duty, to throw off such government, and to provide new guards for their future security.</w:t>
            </w:r>
          </w:p>
        </w:tc>
        <w:tc>
          <w:tcPr>
            <w:tcW w:w="2160" w:type="dxa"/>
            <w:vMerge w:val="restart"/>
          </w:tcPr>
          <w:p w:rsidR="0068766D" w:rsidRPr="0068766D" w:rsidRDefault="0068766D" w:rsidP="0068766D">
            <w:pPr>
              <w:pStyle w:val="TableText0"/>
            </w:pPr>
          </w:p>
        </w:tc>
      </w:tr>
      <w:tr w:rsidR="0068766D" w:rsidTr="0068766D">
        <w:tc>
          <w:tcPr>
            <w:tcW w:w="8640" w:type="dxa"/>
          </w:tcPr>
          <w:p w:rsidR="0068766D" w:rsidRDefault="0068766D" w:rsidP="00217EFF">
            <w:pPr>
              <w:pStyle w:val="TableText0"/>
            </w:pPr>
            <w:r w:rsidRPr="009B6FD4">
              <w:rPr>
                <w:b/>
              </w:rPr>
              <w:t>Explanation</w:t>
            </w:r>
            <w:r>
              <w:t>: This sentence explains that sometimes government gets so bad that it has to be changed.</w:t>
            </w:r>
          </w:p>
        </w:tc>
        <w:tc>
          <w:tcPr>
            <w:tcW w:w="2160" w:type="dxa"/>
            <w:vMerge/>
          </w:tcPr>
          <w:p w:rsidR="0068766D" w:rsidRDefault="0068766D" w:rsidP="0068766D">
            <w:pPr>
              <w:pStyle w:val="TableText0"/>
            </w:pPr>
          </w:p>
        </w:tc>
      </w:tr>
      <w:tr w:rsidR="0068766D" w:rsidTr="0068766D">
        <w:tc>
          <w:tcPr>
            <w:tcW w:w="8640" w:type="dxa"/>
          </w:tcPr>
          <w:p w:rsidR="0068766D" w:rsidRDefault="0068766D" w:rsidP="00217EFF">
            <w:pPr>
              <w:pStyle w:val="TableText0"/>
            </w:pPr>
            <w:r>
              <w:rPr>
                <w:b/>
              </w:rPr>
              <w:t xml:space="preserve">Sentence 7: </w:t>
            </w:r>
            <w:r w:rsidRPr="003066ED">
              <w:t>Such has been the patient sufferance of these Colonies; and such is now the necessity which constrains them to alter their former systems of government.</w:t>
            </w:r>
          </w:p>
        </w:tc>
        <w:tc>
          <w:tcPr>
            <w:tcW w:w="2160" w:type="dxa"/>
            <w:vMerge w:val="restart"/>
          </w:tcPr>
          <w:p w:rsidR="0068766D" w:rsidRPr="0068766D" w:rsidRDefault="0068766D" w:rsidP="0068766D">
            <w:pPr>
              <w:pStyle w:val="TableText0"/>
            </w:pPr>
          </w:p>
        </w:tc>
      </w:tr>
      <w:tr w:rsidR="0068766D" w:rsidTr="0068766D">
        <w:tc>
          <w:tcPr>
            <w:tcW w:w="8640" w:type="dxa"/>
          </w:tcPr>
          <w:p w:rsidR="0068766D" w:rsidRDefault="0068766D" w:rsidP="00217EFF">
            <w:pPr>
              <w:pStyle w:val="TableText0"/>
            </w:pPr>
            <w:r>
              <w:rPr>
                <w:b/>
              </w:rPr>
              <w:t>Explanation</w:t>
            </w:r>
            <w:r>
              <w:t>: This sentence explains that the colonists have put up with a lot. It also says that they are being forced to change their government. The word “constrains” means forced in this sentence.</w:t>
            </w:r>
          </w:p>
        </w:tc>
        <w:tc>
          <w:tcPr>
            <w:tcW w:w="2160" w:type="dxa"/>
            <w:vMerge/>
          </w:tcPr>
          <w:p w:rsidR="0068766D" w:rsidRDefault="0068766D" w:rsidP="0068766D">
            <w:pPr>
              <w:pStyle w:val="TableText0"/>
            </w:pPr>
          </w:p>
        </w:tc>
      </w:tr>
      <w:tr w:rsidR="0068766D" w:rsidTr="0068766D">
        <w:tc>
          <w:tcPr>
            <w:tcW w:w="8640" w:type="dxa"/>
          </w:tcPr>
          <w:p w:rsidR="0068766D" w:rsidRDefault="0068766D" w:rsidP="00217EFF">
            <w:pPr>
              <w:pStyle w:val="TableText0"/>
            </w:pPr>
            <w:r w:rsidRPr="00835186">
              <w:rPr>
                <w:b/>
              </w:rPr>
              <w:t>Sentence</w:t>
            </w:r>
            <w:r>
              <w:rPr>
                <w:b/>
              </w:rPr>
              <w:t>s</w:t>
            </w:r>
            <w:r w:rsidRPr="00835186">
              <w:rPr>
                <w:b/>
              </w:rPr>
              <w:t xml:space="preserve"> </w:t>
            </w:r>
            <w:r>
              <w:rPr>
                <w:b/>
              </w:rPr>
              <w:t>8 and 9:</w:t>
            </w:r>
            <w:r>
              <w:t xml:space="preserve"> </w:t>
            </w:r>
            <w:r w:rsidRPr="003066ED">
              <w:t>The history of the present King of Great Britain is a history of repeated injuries and usurpations, all having in direct object the establishment of an absolute tyranny over these States. To prove this, let facts be submitted to a candid world.</w:t>
            </w:r>
          </w:p>
        </w:tc>
        <w:tc>
          <w:tcPr>
            <w:tcW w:w="2160" w:type="dxa"/>
            <w:vMerge w:val="restart"/>
          </w:tcPr>
          <w:p w:rsidR="0068766D" w:rsidRPr="0068766D" w:rsidRDefault="0068766D" w:rsidP="0068766D">
            <w:pPr>
              <w:pStyle w:val="TableText0"/>
            </w:pPr>
          </w:p>
        </w:tc>
      </w:tr>
      <w:tr w:rsidR="0068766D" w:rsidTr="0068766D">
        <w:tc>
          <w:tcPr>
            <w:tcW w:w="8640" w:type="dxa"/>
          </w:tcPr>
          <w:p w:rsidR="0068766D" w:rsidRDefault="0068766D" w:rsidP="00217EFF">
            <w:pPr>
              <w:pStyle w:val="TableText0"/>
            </w:pPr>
            <w:r w:rsidRPr="009E5DCD">
              <w:rPr>
                <w:b/>
              </w:rPr>
              <w:t>Explanation</w:t>
            </w:r>
            <w:r>
              <w:rPr>
                <w:b/>
              </w:rPr>
              <w:t>:</w:t>
            </w:r>
            <w:r>
              <w:t xml:space="preserve"> These last two sentences introduce the next section of the Declaration of Independence, which is about the things the king did wrong. “Absolute tyranny” means the king wanted total control.</w:t>
            </w:r>
          </w:p>
        </w:tc>
        <w:tc>
          <w:tcPr>
            <w:tcW w:w="2160" w:type="dxa"/>
            <w:vMerge/>
          </w:tcPr>
          <w:p w:rsidR="0068766D" w:rsidRDefault="0068766D" w:rsidP="00217EFF">
            <w:pPr>
              <w:spacing w:before="0" w:after="0" w:line="240" w:lineRule="auto"/>
            </w:pPr>
          </w:p>
        </w:tc>
      </w:tr>
    </w:tbl>
    <w:p w:rsidR="009E5A26" w:rsidRDefault="009E5A26" w:rsidP="0068766D">
      <w:pPr>
        <w:spacing w:before="0" w:after="0" w:line="240" w:lineRule="auto"/>
      </w:pPr>
      <w:r>
        <w:br w:type="page"/>
      </w:r>
    </w:p>
    <w:p w:rsidR="008D6D94" w:rsidRPr="0068766D" w:rsidRDefault="00146E9C" w:rsidP="0068766D">
      <w:pPr>
        <w:pStyle w:val="Title"/>
        <w:jc w:val="center"/>
        <w:rPr>
          <w:rFonts w:asciiTheme="minorHAnsi" w:hAnsiTheme="minorHAnsi"/>
          <w:b w:val="0"/>
          <w:sz w:val="32"/>
          <w:szCs w:val="32"/>
        </w:rPr>
      </w:pPr>
      <w:r w:rsidRPr="0068766D">
        <w:rPr>
          <w:rFonts w:asciiTheme="minorHAnsi" w:hAnsiTheme="minorHAnsi"/>
          <w:b w:val="0"/>
          <w:sz w:val="32"/>
          <w:szCs w:val="32"/>
        </w:rPr>
        <w:t>Notes for Teacher</w:t>
      </w:r>
      <w:r w:rsidR="008360C9" w:rsidRPr="0068766D">
        <w:rPr>
          <w:rFonts w:asciiTheme="minorHAnsi" w:hAnsiTheme="minorHAnsi"/>
          <w:b w:val="0"/>
          <w:sz w:val="32"/>
          <w:szCs w:val="32"/>
        </w:rPr>
        <w:t>s</w:t>
      </w:r>
      <w:r w:rsidRPr="0068766D">
        <w:rPr>
          <w:rFonts w:asciiTheme="minorHAnsi" w:hAnsiTheme="minorHAnsi"/>
          <w:b w:val="0"/>
          <w:sz w:val="32"/>
          <w:szCs w:val="32"/>
        </w:rPr>
        <w:t xml:space="preserve"> on the Preamble</w:t>
      </w:r>
    </w:p>
    <w:tbl>
      <w:tblPr>
        <w:tblStyle w:val="TableGrid"/>
        <w:tblW w:w="10800" w:type="dxa"/>
        <w:tblInd w:w="108" w:type="dxa"/>
        <w:tblLook w:val="04A0" w:firstRow="1" w:lastRow="0" w:firstColumn="1" w:lastColumn="0" w:noHBand="0" w:noVBand="1"/>
      </w:tblPr>
      <w:tblGrid>
        <w:gridCol w:w="5400"/>
        <w:gridCol w:w="5400"/>
      </w:tblGrid>
      <w:tr w:rsidR="00146E9C" w:rsidRPr="0068766D" w:rsidTr="0068766D">
        <w:tc>
          <w:tcPr>
            <w:tcW w:w="5400" w:type="dxa"/>
            <w:shd w:val="clear" w:color="auto" w:fill="205595"/>
          </w:tcPr>
          <w:p w:rsidR="00976C3B" w:rsidRPr="0068766D" w:rsidRDefault="00823F54" w:rsidP="0068766D">
            <w:pPr>
              <w:pStyle w:val="TableText0"/>
              <w:jc w:val="center"/>
              <w:rPr>
                <w:b/>
                <w:color w:val="FFFFFF" w:themeColor="background1"/>
              </w:rPr>
            </w:pPr>
            <w:r w:rsidRPr="0068766D">
              <w:rPr>
                <w:b/>
                <w:color w:val="FFFFFF" w:themeColor="background1"/>
              </w:rPr>
              <w:t>Sentences from the Declaration of Independence</w:t>
            </w:r>
          </w:p>
        </w:tc>
        <w:tc>
          <w:tcPr>
            <w:tcW w:w="5400" w:type="dxa"/>
            <w:shd w:val="clear" w:color="auto" w:fill="205595"/>
          </w:tcPr>
          <w:p w:rsidR="00976C3B" w:rsidRPr="0068766D" w:rsidRDefault="00976C3B" w:rsidP="0068766D">
            <w:pPr>
              <w:pStyle w:val="TableText0"/>
              <w:jc w:val="center"/>
              <w:rPr>
                <w:b/>
                <w:color w:val="FFFFFF" w:themeColor="background1"/>
              </w:rPr>
            </w:pPr>
            <w:r w:rsidRPr="0068766D">
              <w:rPr>
                <w:b/>
                <w:color w:val="FFFFFF" w:themeColor="background1"/>
              </w:rPr>
              <w:t>Teacher</w:t>
            </w:r>
            <w:r w:rsidR="008360C9" w:rsidRPr="0068766D">
              <w:rPr>
                <w:b/>
                <w:color w:val="FFFFFF" w:themeColor="background1"/>
              </w:rPr>
              <w:t>s’</w:t>
            </w:r>
            <w:r w:rsidRPr="0068766D">
              <w:rPr>
                <w:b/>
                <w:color w:val="FFFFFF" w:themeColor="background1"/>
              </w:rPr>
              <w:t xml:space="preserve"> Notes</w:t>
            </w:r>
          </w:p>
        </w:tc>
      </w:tr>
      <w:tr w:rsidR="00146E9C" w:rsidRPr="0068766D" w:rsidTr="0068766D">
        <w:tc>
          <w:tcPr>
            <w:tcW w:w="5400" w:type="dxa"/>
          </w:tcPr>
          <w:p w:rsidR="00D11F56" w:rsidRPr="0068766D" w:rsidRDefault="009B7725" w:rsidP="0068766D">
            <w:pPr>
              <w:pStyle w:val="TableText0"/>
            </w:pPr>
            <w:r w:rsidRPr="0068766D">
              <w:rPr>
                <w:b/>
              </w:rPr>
              <w:t>Sentence 1</w:t>
            </w:r>
            <w:r w:rsidR="00D11F56" w:rsidRPr="0068766D">
              <w:rPr>
                <w:b/>
              </w:rPr>
              <w:t>:</w:t>
            </w:r>
            <w:r w:rsidRPr="0068766D">
              <w:t xml:space="preserve"> </w:t>
            </w:r>
            <w:r w:rsidR="00823F54" w:rsidRPr="0068766D">
              <w:t>When in the course of human events, it becomes necessary for one people to dissolve the political bands which have connected them with another, and to assume among the powers of the earth, the separate and equal station to which the Laws of Nature and of Nature's God entitle them, a decent respect to the opinions of mankind requires that they should declare the causes which impel them to the separation.</w:t>
            </w:r>
          </w:p>
        </w:tc>
        <w:tc>
          <w:tcPr>
            <w:tcW w:w="5400" w:type="dxa"/>
          </w:tcPr>
          <w:p w:rsidR="00976C3B" w:rsidRPr="0068766D" w:rsidRDefault="009F7567" w:rsidP="0068766D">
            <w:pPr>
              <w:pStyle w:val="TableText0"/>
            </w:pPr>
            <w:r w:rsidRPr="0068766D">
              <w:t>This sentence is recognizable to many and serves as an introduction to the important ideas that follow. The</w:t>
            </w:r>
            <w:r w:rsidR="008360C9" w:rsidRPr="0068766D">
              <w:t xml:space="preserve"> sentence contains</w:t>
            </w:r>
            <w:r w:rsidRPr="0068766D">
              <w:t xml:space="preserve"> several concepts that teachers may wish to explain</w:t>
            </w:r>
            <w:r w:rsidR="008360C9" w:rsidRPr="0068766D">
              <w:t>,</w:t>
            </w:r>
            <w:r w:rsidRPr="0068766D">
              <w:t xml:space="preserve"> including political bands</w:t>
            </w:r>
            <w:r w:rsidR="008360C9" w:rsidRPr="0068766D">
              <w:t>,</w:t>
            </w:r>
            <w:r w:rsidRPr="0068766D">
              <w:t xml:space="preserve"> separate and equal station</w:t>
            </w:r>
            <w:r w:rsidR="008360C9" w:rsidRPr="0068766D">
              <w:t>, and</w:t>
            </w:r>
            <w:r w:rsidRPr="0068766D">
              <w:t xml:space="preserve"> Laws of Nature and of Nature’s God.</w:t>
            </w:r>
          </w:p>
        </w:tc>
      </w:tr>
      <w:tr w:rsidR="00146E9C" w:rsidRPr="0068766D" w:rsidTr="0068766D">
        <w:tc>
          <w:tcPr>
            <w:tcW w:w="5400" w:type="dxa"/>
          </w:tcPr>
          <w:p w:rsidR="00976C3B" w:rsidRPr="0068766D" w:rsidRDefault="009B7725" w:rsidP="0068766D">
            <w:pPr>
              <w:pStyle w:val="TableText0"/>
            </w:pPr>
            <w:r w:rsidRPr="0068766D">
              <w:rPr>
                <w:b/>
              </w:rPr>
              <w:t>Sentence 2</w:t>
            </w:r>
            <w:r w:rsidR="008360C9" w:rsidRPr="0068766D">
              <w:rPr>
                <w:b/>
              </w:rPr>
              <w:t>:</w:t>
            </w:r>
            <w:r w:rsidRPr="0068766D">
              <w:t xml:space="preserve"> </w:t>
            </w:r>
            <w:r w:rsidR="00823F54" w:rsidRPr="0068766D">
              <w:t>We hold these truths to be self-evident, that all men are created equal, that they are endowed by their Creator with certain inalienable rights, that among these are life, liberty and the pursuit of happiness.</w:t>
            </w:r>
          </w:p>
        </w:tc>
        <w:tc>
          <w:tcPr>
            <w:tcW w:w="5400" w:type="dxa"/>
          </w:tcPr>
          <w:p w:rsidR="00976C3B" w:rsidRPr="0068766D" w:rsidRDefault="00976C3B" w:rsidP="0068766D">
            <w:pPr>
              <w:pStyle w:val="TableText0"/>
            </w:pPr>
            <w:r w:rsidRPr="0068766D">
              <w:t xml:space="preserve">Teachers may want to </w:t>
            </w:r>
            <w:r w:rsidR="00146E9C" w:rsidRPr="0068766D">
              <w:t>explain</w:t>
            </w:r>
            <w:r w:rsidRPr="0068766D">
              <w:t xml:space="preserve"> </w:t>
            </w:r>
            <w:r w:rsidR="00146E9C" w:rsidRPr="0068766D">
              <w:t>the</w:t>
            </w:r>
            <w:r w:rsidRPr="0068766D">
              <w:t xml:space="preserve"> phrases “all men are created </w:t>
            </w:r>
            <w:r w:rsidR="00146E9C" w:rsidRPr="0068766D">
              <w:t>equal” and “inalienable rights.”</w:t>
            </w:r>
            <w:r w:rsidR="00F039EB" w:rsidRPr="0068766D">
              <w:t xml:space="preserve"> </w:t>
            </w:r>
            <w:r w:rsidRPr="0068766D">
              <w:t xml:space="preserve">Teachers may also introduce the idea that the rights listed in this sentence </w:t>
            </w:r>
            <w:r w:rsidR="00146E9C" w:rsidRPr="0068766D">
              <w:t>did not apply to everyone</w:t>
            </w:r>
            <w:r w:rsidR="00EC3A57" w:rsidRPr="0068766D">
              <w:t xml:space="preserve"> in 1776</w:t>
            </w:r>
            <w:r w:rsidR="00146E9C" w:rsidRPr="0068766D">
              <w:t>, including women and African Americans.</w:t>
            </w:r>
            <w:r w:rsidRPr="0068766D">
              <w:t xml:space="preserve"> </w:t>
            </w:r>
          </w:p>
        </w:tc>
      </w:tr>
      <w:tr w:rsidR="00146E9C" w:rsidRPr="0068766D" w:rsidTr="0068766D">
        <w:tc>
          <w:tcPr>
            <w:tcW w:w="5400" w:type="dxa"/>
          </w:tcPr>
          <w:p w:rsidR="00976C3B" w:rsidRPr="0068766D" w:rsidRDefault="009B7725" w:rsidP="0068766D">
            <w:pPr>
              <w:pStyle w:val="TableText0"/>
            </w:pPr>
            <w:r w:rsidRPr="0068766D">
              <w:rPr>
                <w:b/>
              </w:rPr>
              <w:t>Sentence</w:t>
            </w:r>
            <w:r w:rsidR="008360C9" w:rsidRPr="0068766D">
              <w:rPr>
                <w:b/>
              </w:rPr>
              <w:t>s</w:t>
            </w:r>
            <w:r w:rsidRPr="0068766D">
              <w:rPr>
                <w:b/>
              </w:rPr>
              <w:t xml:space="preserve"> 3</w:t>
            </w:r>
            <w:r w:rsidR="008360C9" w:rsidRPr="0068766D">
              <w:rPr>
                <w:b/>
              </w:rPr>
              <w:t xml:space="preserve"> and 4:</w:t>
            </w:r>
            <w:r w:rsidRPr="0068766D">
              <w:t xml:space="preserve"> </w:t>
            </w:r>
            <w:r w:rsidR="00823F54" w:rsidRPr="0068766D">
              <w:t>That to secure these rights, governments are instituted among men, deriving their just powers from the consent of the governed. That whenever any form of government becomes destructive of these ends, it is the right of the people to alter or abolish it, and to institute new government, laying its foundation on such principles and organizing its powers in such form, as to them shall seem most likely to effect their safety and happiness.</w:t>
            </w:r>
          </w:p>
        </w:tc>
        <w:tc>
          <w:tcPr>
            <w:tcW w:w="5400" w:type="dxa"/>
          </w:tcPr>
          <w:p w:rsidR="00976C3B" w:rsidRPr="0068766D" w:rsidRDefault="009F7567" w:rsidP="0068766D">
            <w:pPr>
              <w:pStyle w:val="TableText0"/>
            </w:pPr>
            <w:r w:rsidRPr="0068766D">
              <w:t>Th</w:t>
            </w:r>
            <w:r w:rsidR="008360C9" w:rsidRPr="0068766D">
              <w:t>ese</w:t>
            </w:r>
            <w:r w:rsidRPr="0068766D">
              <w:t xml:space="preserve"> sentence</w:t>
            </w:r>
            <w:r w:rsidR="008360C9" w:rsidRPr="0068766D">
              <w:t>s are</w:t>
            </w:r>
            <w:r w:rsidRPr="0068766D">
              <w:t xml:space="preserve"> about the first big philosophical idea</w:t>
            </w:r>
            <w:r w:rsidR="008360C9" w:rsidRPr="0068766D">
              <w:t>—</w:t>
            </w:r>
            <w:r w:rsidR="00823F54" w:rsidRPr="0068766D">
              <w:t>natural rights.</w:t>
            </w:r>
            <w:r w:rsidRPr="0068766D">
              <w:t xml:space="preserve"> </w:t>
            </w:r>
            <w:r w:rsidR="00976C3B" w:rsidRPr="0068766D">
              <w:t xml:space="preserve">Teachers may review </w:t>
            </w:r>
            <w:r w:rsidR="000624B2" w:rsidRPr="0068766D">
              <w:t>the</w:t>
            </w:r>
            <w:r w:rsidR="00976C3B" w:rsidRPr="0068766D">
              <w:t xml:space="preserve"> </w:t>
            </w:r>
            <w:r w:rsidR="000624B2" w:rsidRPr="0068766D">
              <w:t>ideas</w:t>
            </w:r>
            <w:r w:rsidR="00976C3B" w:rsidRPr="0068766D">
              <w:t xml:space="preserve"> of Enlightenment thinkers</w:t>
            </w:r>
            <w:r w:rsidR="008360C9" w:rsidRPr="0068766D">
              <w:t>,</w:t>
            </w:r>
            <w:r w:rsidR="00976C3B" w:rsidRPr="0068766D">
              <w:t xml:space="preserve"> such as John Locke</w:t>
            </w:r>
            <w:r w:rsidR="008360C9" w:rsidRPr="0068766D">
              <w:t>,</w:t>
            </w:r>
            <w:r w:rsidR="00976C3B" w:rsidRPr="0068766D">
              <w:t xml:space="preserve"> </w:t>
            </w:r>
            <w:r w:rsidR="000624B2" w:rsidRPr="0068766D">
              <w:t>and how they influenced the authors of the Declaration of Independence</w:t>
            </w:r>
            <w:r w:rsidR="00976C3B" w:rsidRPr="0068766D">
              <w:t>.</w:t>
            </w:r>
            <w:r w:rsidR="00F039EB" w:rsidRPr="0068766D">
              <w:t xml:space="preserve"> </w:t>
            </w:r>
          </w:p>
        </w:tc>
      </w:tr>
      <w:tr w:rsidR="00146E9C" w:rsidRPr="0068766D" w:rsidTr="0068766D">
        <w:tc>
          <w:tcPr>
            <w:tcW w:w="5400" w:type="dxa"/>
          </w:tcPr>
          <w:p w:rsidR="00976C3B" w:rsidRPr="0068766D" w:rsidRDefault="009B7725" w:rsidP="0068766D">
            <w:pPr>
              <w:pStyle w:val="TableText0"/>
            </w:pPr>
            <w:r w:rsidRPr="0068766D">
              <w:rPr>
                <w:b/>
              </w:rPr>
              <w:t xml:space="preserve">Sentence </w:t>
            </w:r>
            <w:r w:rsidR="008360C9" w:rsidRPr="0068766D">
              <w:rPr>
                <w:b/>
              </w:rPr>
              <w:t>5:</w:t>
            </w:r>
            <w:r w:rsidRPr="0068766D">
              <w:t xml:space="preserve"> </w:t>
            </w:r>
            <w:r w:rsidR="00823F54" w:rsidRPr="0068766D">
              <w:t>Prudence, indeed, will dictate that governments long established should not be changed for light and transient causes; and accordingly all experience hath shown, that mankind are more disposed to suffer, while evils are sufferable, than to right themselves by abolishing the forms to which they are accustomed.</w:t>
            </w:r>
          </w:p>
        </w:tc>
        <w:tc>
          <w:tcPr>
            <w:tcW w:w="5400" w:type="dxa"/>
          </w:tcPr>
          <w:p w:rsidR="00976C3B" w:rsidRPr="0068766D" w:rsidRDefault="00976C3B" w:rsidP="0068766D">
            <w:pPr>
              <w:pStyle w:val="TableText0"/>
            </w:pPr>
            <w:r w:rsidRPr="0068766D">
              <w:t>Teachers may want to pause and ask students to brainstorm specific parameters or rules for when a group can call for independence. It might also be helpful to ask students why the authors included this sentence.</w:t>
            </w:r>
          </w:p>
        </w:tc>
      </w:tr>
      <w:tr w:rsidR="00146E9C" w:rsidRPr="0068766D" w:rsidTr="0068766D">
        <w:tc>
          <w:tcPr>
            <w:tcW w:w="5400" w:type="dxa"/>
          </w:tcPr>
          <w:p w:rsidR="00976C3B" w:rsidRPr="0068766D" w:rsidRDefault="009B7725" w:rsidP="0068766D">
            <w:pPr>
              <w:pStyle w:val="TableText0"/>
            </w:pPr>
            <w:r w:rsidRPr="0068766D">
              <w:rPr>
                <w:b/>
              </w:rPr>
              <w:t xml:space="preserve">Sentence </w:t>
            </w:r>
            <w:r w:rsidR="008360C9" w:rsidRPr="0068766D">
              <w:rPr>
                <w:b/>
              </w:rPr>
              <w:t>6:</w:t>
            </w:r>
            <w:r w:rsidRPr="0068766D">
              <w:t xml:space="preserve"> </w:t>
            </w:r>
            <w:r w:rsidR="00823F54" w:rsidRPr="0068766D">
              <w:t>But when a long train of abuses and usurpations, pursuing invariably the same object evinces a design to reduce them under absolute despotism, it is their right, it is their duty, to throw off such government, and to provide new guards for their future security.</w:t>
            </w:r>
          </w:p>
        </w:tc>
        <w:tc>
          <w:tcPr>
            <w:tcW w:w="5400" w:type="dxa"/>
          </w:tcPr>
          <w:p w:rsidR="00976C3B" w:rsidRPr="0068766D" w:rsidRDefault="000624B2" w:rsidP="0068766D">
            <w:pPr>
              <w:pStyle w:val="TableText0"/>
            </w:pPr>
            <w:r w:rsidRPr="0068766D">
              <w:t>This sentence is about the second big philosophical idea</w:t>
            </w:r>
            <w:r w:rsidR="008360C9" w:rsidRPr="0068766D">
              <w:t>—</w:t>
            </w:r>
            <w:r w:rsidR="00823F54" w:rsidRPr="0068766D">
              <w:t>national sovereignty</w:t>
            </w:r>
            <w:r w:rsidRPr="0068766D">
              <w:t xml:space="preserve">. </w:t>
            </w:r>
            <w:r w:rsidR="00976C3B" w:rsidRPr="0068766D">
              <w:t xml:space="preserve">Teachers may want to highlight the influence of John Locke and Enlightenment </w:t>
            </w:r>
            <w:r w:rsidRPr="0068766D">
              <w:t xml:space="preserve">ideas </w:t>
            </w:r>
            <w:r w:rsidR="00976C3B" w:rsidRPr="0068766D">
              <w:t>on this sentence</w:t>
            </w:r>
            <w:r w:rsidR="008360C9" w:rsidRPr="0068766D">
              <w:t>, too</w:t>
            </w:r>
            <w:r w:rsidR="00976C3B" w:rsidRPr="0068766D">
              <w:t xml:space="preserve">. </w:t>
            </w:r>
          </w:p>
        </w:tc>
      </w:tr>
      <w:tr w:rsidR="00146E9C" w:rsidRPr="0068766D" w:rsidTr="0068766D">
        <w:tc>
          <w:tcPr>
            <w:tcW w:w="5400" w:type="dxa"/>
          </w:tcPr>
          <w:p w:rsidR="00976C3B" w:rsidRPr="0068766D" w:rsidRDefault="009B7725" w:rsidP="0068766D">
            <w:pPr>
              <w:pStyle w:val="TableText0"/>
            </w:pPr>
            <w:r w:rsidRPr="0068766D">
              <w:rPr>
                <w:b/>
              </w:rPr>
              <w:t xml:space="preserve">Sentences </w:t>
            </w:r>
            <w:r w:rsidR="008360C9" w:rsidRPr="0068766D">
              <w:rPr>
                <w:b/>
              </w:rPr>
              <w:t>7–9:</w:t>
            </w:r>
            <w:r w:rsidRPr="0068766D">
              <w:t xml:space="preserve"> </w:t>
            </w:r>
            <w:r w:rsidR="00976C3B" w:rsidRPr="0068766D">
              <w:t>Such has been the patient sufferance of these Colonies; and such is now the necessity which constrains them to alter their former systems of government. The history of the present King of Great Britain is a history of repeated injuries and usurpations, all having in direct object the establishment of an absolute tyranny over these States. To prove this, let facts be submitted to a candid world.</w:t>
            </w:r>
          </w:p>
        </w:tc>
        <w:tc>
          <w:tcPr>
            <w:tcW w:w="5400" w:type="dxa"/>
          </w:tcPr>
          <w:p w:rsidR="00976C3B" w:rsidRPr="0068766D" w:rsidRDefault="00976C3B" w:rsidP="0068766D">
            <w:pPr>
              <w:pStyle w:val="TableText0"/>
            </w:pPr>
            <w:r w:rsidRPr="0068766D">
              <w:t xml:space="preserve">Teachers may want to </w:t>
            </w:r>
            <w:r w:rsidR="000624B2" w:rsidRPr="0068766D">
              <w:t>explain the</w:t>
            </w:r>
            <w:r w:rsidRPr="0068766D">
              <w:t xml:space="preserve"> term </w:t>
            </w:r>
            <w:r w:rsidR="000624B2" w:rsidRPr="0068766D">
              <w:t>“</w:t>
            </w:r>
            <w:r w:rsidRPr="0068766D">
              <w:t>absolute tyranny</w:t>
            </w:r>
            <w:r w:rsidR="000624B2" w:rsidRPr="0068766D">
              <w:t>.”</w:t>
            </w:r>
            <w:r w:rsidRPr="0068766D">
              <w:t xml:space="preserve"> </w:t>
            </w:r>
          </w:p>
        </w:tc>
      </w:tr>
    </w:tbl>
    <w:p w:rsidR="0068766D" w:rsidRDefault="0068766D">
      <w:pPr>
        <w:spacing w:before="0" w:after="0" w:line="240" w:lineRule="auto"/>
      </w:pPr>
      <w:r>
        <w:br w:type="page"/>
      </w:r>
    </w:p>
    <w:tbl>
      <w:tblPr>
        <w:tblStyle w:val="TableGrid"/>
        <w:tblW w:w="10800" w:type="dxa"/>
        <w:tblInd w:w="108" w:type="dxa"/>
        <w:shd w:val="clear" w:color="auto" w:fill="FFFFFF" w:themeFill="background1"/>
        <w:tblLook w:val="04A0" w:firstRow="1" w:lastRow="0" w:firstColumn="1" w:lastColumn="0" w:noHBand="0" w:noVBand="1"/>
      </w:tblPr>
      <w:tblGrid>
        <w:gridCol w:w="3510"/>
        <w:gridCol w:w="3690"/>
        <w:gridCol w:w="3600"/>
      </w:tblGrid>
      <w:tr w:rsidR="00931315" w:rsidRPr="00931315" w:rsidTr="00EB3363">
        <w:tc>
          <w:tcPr>
            <w:tcW w:w="10800" w:type="dxa"/>
            <w:gridSpan w:val="3"/>
            <w:tcBorders>
              <w:bottom w:val="single" w:sz="4" w:space="0" w:color="auto"/>
            </w:tcBorders>
            <w:shd w:val="clear" w:color="auto" w:fill="205595"/>
          </w:tcPr>
          <w:p w:rsidR="00931315" w:rsidRPr="00446764" w:rsidRDefault="00931315" w:rsidP="00931315">
            <w:pPr>
              <w:pStyle w:val="TableHead"/>
              <w:jc w:val="center"/>
              <w:rPr>
                <w:color w:val="FFFFFF" w:themeColor="background1"/>
                <w:sz w:val="22"/>
                <w:szCs w:val="22"/>
              </w:rPr>
            </w:pPr>
            <w:r w:rsidRPr="00446764">
              <w:rPr>
                <w:color w:val="FFFFFF" w:themeColor="background1"/>
                <w:sz w:val="22"/>
                <w:szCs w:val="22"/>
              </w:rPr>
              <w:t>Close-Reading Guide for the Declaration of Independence—Part 2: Grievances</w:t>
            </w:r>
          </w:p>
        </w:tc>
      </w:tr>
      <w:tr w:rsidR="00976C3B" w:rsidRPr="00931315" w:rsidTr="00857168">
        <w:tc>
          <w:tcPr>
            <w:tcW w:w="3510" w:type="dxa"/>
            <w:shd w:val="clear" w:color="auto" w:fill="4F81BD"/>
          </w:tcPr>
          <w:p w:rsidR="00976C3B" w:rsidRPr="00931315" w:rsidRDefault="00976C3B" w:rsidP="00931315">
            <w:pPr>
              <w:pStyle w:val="TableHead"/>
              <w:jc w:val="center"/>
              <w:rPr>
                <w:color w:val="FFFFFF" w:themeColor="background1"/>
              </w:rPr>
            </w:pPr>
            <w:r w:rsidRPr="00931315">
              <w:rPr>
                <w:color w:val="FFFFFF" w:themeColor="background1"/>
              </w:rPr>
              <w:t>Grievances in the Declaration of Independence</w:t>
            </w:r>
          </w:p>
        </w:tc>
        <w:tc>
          <w:tcPr>
            <w:tcW w:w="3690" w:type="dxa"/>
            <w:shd w:val="clear" w:color="auto" w:fill="4F81BD"/>
          </w:tcPr>
          <w:p w:rsidR="00976C3B" w:rsidRPr="00931315" w:rsidRDefault="00976C3B" w:rsidP="00931315">
            <w:pPr>
              <w:pStyle w:val="TableHead"/>
              <w:jc w:val="center"/>
              <w:rPr>
                <w:color w:val="FFFFFF" w:themeColor="background1"/>
              </w:rPr>
            </w:pPr>
            <w:r w:rsidRPr="00931315">
              <w:rPr>
                <w:color w:val="FFFFFF" w:themeColor="background1"/>
              </w:rPr>
              <w:t>Helpful Hints</w:t>
            </w:r>
          </w:p>
        </w:tc>
        <w:tc>
          <w:tcPr>
            <w:tcW w:w="3600" w:type="dxa"/>
            <w:shd w:val="clear" w:color="auto" w:fill="4F81BD"/>
          </w:tcPr>
          <w:p w:rsidR="00976C3B" w:rsidRPr="00931315" w:rsidRDefault="00EE48C7" w:rsidP="00931315">
            <w:pPr>
              <w:pStyle w:val="TableHead"/>
              <w:jc w:val="center"/>
              <w:rPr>
                <w:color w:val="FFFFFF" w:themeColor="background1"/>
              </w:rPr>
            </w:pPr>
            <w:r w:rsidRPr="00931315">
              <w:rPr>
                <w:color w:val="FFFFFF" w:themeColor="background1"/>
              </w:rPr>
              <w:t xml:space="preserve">Write the Grievance in </w:t>
            </w:r>
            <w:r w:rsidR="0055225F" w:rsidRPr="00931315">
              <w:rPr>
                <w:color w:val="FFFFFF" w:themeColor="background1"/>
              </w:rPr>
              <w:t>Y</w:t>
            </w:r>
            <w:r w:rsidRPr="00931315">
              <w:rPr>
                <w:color w:val="FFFFFF" w:themeColor="background1"/>
              </w:rPr>
              <w:t xml:space="preserve">our </w:t>
            </w:r>
            <w:r w:rsidR="0055225F" w:rsidRPr="00931315">
              <w:rPr>
                <w:color w:val="FFFFFF" w:themeColor="background1"/>
              </w:rPr>
              <w:t>O</w:t>
            </w:r>
            <w:r w:rsidRPr="00931315">
              <w:rPr>
                <w:color w:val="FFFFFF" w:themeColor="background1"/>
              </w:rPr>
              <w:t xml:space="preserve">wn </w:t>
            </w:r>
            <w:r w:rsidR="0055225F" w:rsidRPr="00931315">
              <w:rPr>
                <w:color w:val="FFFFFF" w:themeColor="background1"/>
              </w:rPr>
              <w:t>W</w:t>
            </w:r>
            <w:r w:rsidRPr="00931315">
              <w:rPr>
                <w:color w:val="FFFFFF" w:themeColor="background1"/>
              </w:rPr>
              <w:t>ords</w:t>
            </w:r>
          </w:p>
        </w:tc>
      </w:tr>
      <w:tr w:rsidR="00976C3B" w:rsidRPr="00931315" w:rsidTr="00857168">
        <w:tc>
          <w:tcPr>
            <w:tcW w:w="3510" w:type="dxa"/>
            <w:shd w:val="clear" w:color="auto" w:fill="FFFFFF" w:themeFill="background1"/>
          </w:tcPr>
          <w:p w:rsidR="00976C3B" w:rsidRPr="00931315" w:rsidRDefault="00976C3B" w:rsidP="007B23E4">
            <w:pPr>
              <w:pStyle w:val="TableText0"/>
              <w:numPr>
                <w:ilvl w:val="0"/>
                <w:numId w:val="37"/>
              </w:numPr>
              <w:ind w:left="342" w:hanging="342"/>
            </w:pPr>
            <w:r w:rsidRPr="00931315">
              <w:t>He has refused his Assent to Laws, the most wholesome and necessary for the public good.</w:t>
            </w:r>
          </w:p>
        </w:tc>
        <w:tc>
          <w:tcPr>
            <w:tcW w:w="3690" w:type="dxa"/>
            <w:shd w:val="clear" w:color="auto" w:fill="FFFFFF" w:themeFill="background1"/>
          </w:tcPr>
          <w:p w:rsidR="00976C3B" w:rsidRPr="00931315" w:rsidRDefault="00976C3B" w:rsidP="00931315">
            <w:pPr>
              <w:pStyle w:val="TableText0"/>
            </w:pPr>
            <w:r w:rsidRPr="00931315">
              <w:t xml:space="preserve">“Assent to laws” means the </w:t>
            </w:r>
            <w:r w:rsidR="00D915E8" w:rsidRPr="00931315">
              <w:t>k</w:t>
            </w:r>
            <w:r w:rsidRPr="00931315">
              <w:t>ing gave his permission</w:t>
            </w:r>
            <w:r w:rsidR="00D915E8" w:rsidRPr="00931315">
              <w:t>.</w:t>
            </w:r>
          </w:p>
        </w:tc>
        <w:tc>
          <w:tcPr>
            <w:tcW w:w="3600" w:type="dxa"/>
            <w:shd w:val="clear" w:color="auto" w:fill="FFFFFF" w:themeFill="background1"/>
          </w:tcPr>
          <w:p w:rsidR="00976C3B" w:rsidRPr="00931315" w:rsidRDefault="00976C3B" w:rsidP="00931315">
            <w:pPr>
              <w:pStyle w:val="TableText0"/>
            </w:pPr>
          </w:p>
        </w:tc>
      </w:tr>
      <w:tr w:rsidR="00976C3B" w:rsidRPr="00931315" w:rsidTr="00857168">
        <w:tc>
          <w:tcPr>
            <w:tcW w:w="3510" w:type="dxa"/>
            <w:shd w:val="clear" w:color="auto" w:fill="FFFFFF" w:themeFill="background1"/>
          </w:tcPr>
          <w:p w:rsidR="00976C3B" w:rsidRPr="00931315" w:rsidRDefault="00976C3B" w:rsidP="007B23E4">
            <w:pPr>
              <w:pStyle w:val="TableText0"/>
              <w:numPr>
                <w:ilvl w:val="0"/>
                <w:numId w:val="37"/>
              </w:numPr>
              <w:ind w:left="342" w:hanging="342"/>
            </w:pPr>
            <w:r w:rsidRPr="00931315">
              <w:t>He has forbidden his Governors to pass Laws of immediate and pressing importance, unless suspended in their operation till his Assent should be obtained; and when so suspended, he has utterly neglected to attend to them.</w:t>
            </w:r>
          </w:p>
        </w:tc>
        <w:tc>
          <w:tcPr>
            <w:tcW w:w="3690" w:type="dxa"/>
            <w:shd w:val="clear" w:color="auto" w:fill="FFFFFF" w:themeFill="background1"/>
          </w:tcPr>
          <w:p w:rsidR="00873515" w:rsidRDefault="00976C3B" w:rsidP="00931315">
            <w:pPr>
              <w:pStyle w:val="TableText0"/>
            </w:pPr>
            <w:r w:rsidRPr="00931315">
              <w:t>Governor may mean any lawmakers.</w:t>
            </w:r>
            <w:r w:rsidR="00F039EB" w:rsidRPr="00931315">
              <w:t xml:space="preserve"> </w:t>
            </w:r>
          </w:p>
          <w:p w:rsidR="00976C3B" w:rsidRPr="00931315" w:rsidRDefault="00976C3B" w:rsidP="00931315">
            <w:pPr>
              <w:pStyle w:val="TableText0"/>
            </w:pPr>
            <w:r w:rsidRPr="00931315">
              <w:t>“His Assent should be obtained” means until his permission is granted</w:t>
            </w:r>
            <w:r w:rsidR="00D915E8" w:rsidRPr="00931315">
              <w:t>.</w:t>
            </w:r>
          </w:p>
        </w:tc>
        <w:tc>
          <w:tcPr>
            <w:tcW w:w="3600" w:type="dxa"/>
            <w:shd w:val="clear" w:color="auto" w:fill="FFFFFF" w:themeFill="background1"/>
          </w:tcPr>
          <w:p w:rsidR="00976C3B" w:rsidRPr="00931315" w:rsidRDefault="00976C3B" w:rsidP="00931315">
            <w:pPr>
              <w:pStyle w:val="TableText0"/>
            </w:pPr>
          </w:p>
        </w:tc>
      </w:tr>
      <w:tr w:rsidR="00976C3B" w:rsidRPr="00931315" w:rsidTr="00857168">
        <w:tc>
          <w:tcPr>
            <w:tcW w:w="3510" w:type="dxa"/>
            <w:shd w:val="clear" w:color="auto" w:fill="FFFFFF" w:themeFill="background1"/>
          </w:tcPr>
          <w:p w:rsidR="00976C3B" w:rsidRPr="00931315" w:rsidRDefault="00976C3B" w:rsidP="007B23E4">
            <w:pPr>
              <w:pStyle w:val="TableText0"/>
              <w:numPr>
                <w:ilvl w:val="0"/>
                <w:numId w:val="37"/>
              </w:numPr>
              <w:ind w:left="342" w:hanging="342"/>
            </w:pPr>
            <w:r w:rsidRPr="00931315">
              <w:t xml:space="preserve">He has refused to pass other Laws for the accommodation of large districts of people, unless those people would relinquish the right of Representation in the Legislature, a right inestimable to them and formidable to tyrants only. </w:t>
            </w:r>
          </w:p>
        </w:tc>
        <w:tc>
          <w:tcPr>
            <w:tcW w:w="3690" w:type="dxa"/>
            <w:shd w:val="clear" w:color="auto" w:fill="FFFFFF" w:themeFill="background1"/>
          </w:tcPr>
          <w:p w:rsidR="00976C3B" w:rsidRPr="00931315" w:rsidRDefault="00976C3B" w:rsidP="00931315">
            <w:pPr>
              <w:pStyle w:val="TableText0"/>
            </w:pPr>
            <w:r w:rsidRPr="00931315">
              <w:t>“Relinquish the right of Representation in the Legislature” refers to colonists giving up representation in Parliament</w:t>
            </w:r>
            <w:r w:rsidR="0055225F" w:rsidRPr="00931315">
              <w:t>—</w:t>
            </w:r>
            <w:r w:rsidRPr="00931315">
              <w:t>Britain’s law-making body of government. “</w:t>
            </w:r>
            <w:r w:rsidR="00064537" w:rsidRPr="00931315">
              <w:t>Inestimable</w:t>
            </w:r>
            <w:r w:rsidRPr="00931315">
              <w:t>” means priceless. “Formidable” means something to be afraid of.</w:t>
            </w:r>
          </w:p>
        </w:tc>
        <w:tc>
          <w:tcPr>
            <w:tcW w:w="3600" w:type="dxa"/>
            <w:shd w:val="clear" w:color="auto" w:fill="FFFFFF" w:themeFill="background1"/>
          </w:tcPr>
          <w:p w:rsidR="00976C3B" w:rsidRPr="00931315" w:rsidRDefault="00976C3B" w:rsidP="00931315">
            <w:pPr>
              <w:pStyle w:val="TableText0"/>
            </w:pPr>
          </w:p>
        </w:tc>
      </w:tr>
      <w:tr w:rsidR="00976C3B" w:rsidRPr="00931315" w:rsidTr="00857168">
        <w:tc>
          <w:tcPr>
            <w:tcW w:w="3510" w:type="dxa"/>
            <w:shd w:val="clear" w:color="auto" w:fill="FFFFFF" w:themeFill="background1"/>
          </w:tcPr>
          <w:p w:rsidR="00976C3B" w:rsidRPr="00931315" w:rsidRDefault="00976C3B" w:rsidP="007B23E4">
            <w:pPr>
              <w:pStyle w:val="TableText0"/>
              <w:numPr>
                <w:ilvl w:val="0"/>
                <w:numId w:val="37"/>
              </w:numPr>
              <w:ind w:left="342" w:hanging="342"/>
            </w:pPr>
            <w:r w:rsidRPr="00931315">
              <w:t xml:space="preserve">He has called together legislative bodies at places unusual, uncomfortable, and distant from the depository of their public Records, for the sole purpose of fatiguing them into compliance with his measures. </w:t>
            </w:r>
          </w:p>
        </w:tc>
        <w:tc>
          <w:tcPr>
            <w:tcW w:w="3690" w:type="dxa"/>
            <w:shd w:val="clear" w:color="auto" w:fill="FFFFFF" w:themeFill="background1"/>
          </w:tcPr>
          <w:p w:rsidR="00873515" w:rsidRDefault="00976C3B" w:rsidP="00931315">
            <w:pPr>
              <w:pStyle w:val="TableText0"/>
            </w:pPr>
            <w:r w:rsidRPr="00931315">
              <w:t xml:space="preserve">“Legislative bodies” are places where laws are made. </w:t>
            </w:r>
          </w:p>
          <w:p w:rsidR="00873515" w:rsidRDefault="00976C3B" w:rsidP="00931315">
            <w:pPr>
              <w:pStyle w:val="TableText0"/>
            </w:pPr>
            <w:r w:rsidRPr="00931315">
              <w:t xml:space="preserve">“Fatiguing” is to tire out. </w:t>
            </w:r>
          </w:p>
          <w:p w:rsidR="00976C3B" w:rsidRPr="00931315" w:rsidRDefault="00976C3B" w:rsidP="00931315">
            <w:pPr>
              <w:pStyle w:val="TableText0"/>
            </w:pPr>
            <w:r w:rsidRPr="00931315">
              <w:t>“Compliance” means obedience. “Measures” refer to laws.</w:t>
            </w:r>
          </w:p>
        </w:tc>
        <w:tc>
          <w:tcPr>
            <w:tcW w:w="3600" w:type="dxa"/>
            <w:shd w:val="clear" w:color="auto" w:fill="FFFFFF" w:themeFill="background1"/>
          </w:tcPr>
          <w:p w:rsidR="00976C3B" w:rsidRPr="00931315" w:rsidRDefault="00976C3B" w:rsidP="00931315">
            <w:pPr>
              <w:pStyle w:val="TableText0"/>
            </w:pPr>
          </w:p>
        </w:tc>
      </w:tr>
      <w:tr w:rsidR="00976C3B" w:rsidRPr="00931315" w:rsidTr="00857168">
        <w:tc>
          <w:tcPr>
            <w:tcW w:w="3510" w:type="dxa"/>
            <w:shd w:val="clear" w:color="auto" w:fill="FFFFFF" w:themeFill="background1"/>
          </w:tcPr>
          <w:p w:rsidR="00976C3B" w:rsidRPr="00931315" w:rsidRDefault="00976C3B" w:rsidP="007B23E4">
            <w:pPr>
              <w:pStyle w:val="TableText0"/>
              <w:numPr>
                <w:ilvl w:val="0"/>
                <w:numId w:val="37"/>
              </w:numPr>
              <w:ind w:left="342" w:hanging="342"/>
            </w:pPr>
            <w:r w:rsidRPr="00931315">
              <w:t>He has dissolved Representative Houses repeatedly, for opposing with manly firmness his invasions on the rights of the people.</w:t>
            </w:r>
          </w:p>
        </w:tc>
        <w:tc>
          <w:tcPr>
            <w:tcW w:w="3690" w:type="dxa"/>
            <w:shd w:val="clear" w:color="auto" w:fill="FFFFFF" w:themeFill="background1"/>
          </w:tcPr>
          <w:p w:rsidR="00976C3B" w:rsidRPr="00931315" w:rsidRDefault="00976C3B" w:rsidP="00931315">
            <w:pPr>
              <w:pStyle w:val="TableText0"/>
            </w:pPr>
            <w:r w:rsidRPr="00931315">
              <w:t>“Dissolved Representative Houses” means the king canceled meetings of colonial lawmakers.</w:t>
            </w:r>
          </w:p>
        </w:tc>
        <w:tc>
          <w:tcPr>
            <w:tcW w:w="3600" w:type="dxa"/>
            <w:shd w:val="clear" w:color="auto" w:fill="FFFFFF" w:themeFill="background1"/>
          </w:tcPr>
          <w:p w:rsidR="00976C3B" w:rsidRPr="00931315" w:rsidRDefault="00976C3B" w:rsidP="00931315">
            <w:pPr>
              <w:pStyle w:val="TableText0"/>
            </w:pPr>
          </w:p>
        </w:tc>
      </w:tr>
      <w:tr w:rsidR="00976C3B" w:rsidRPr="00931315" w:rsidTr="00857168">
        <w:tc>
          <w:tcPr>
            <w:tcW w:w="3510" w:type="dxa"/>
            <w:shd w:val="clear" w:color="auto" w:fill="FFFFFF" w:themeFill="background1"/>
          </w:tcPr>
          <w:p w:rsidR="00976C3B" w:rsidRPr="00931315" w:rsidRDefault="00976C3B" w:rsidP="007B23E4">
            <w:pPr>
              <w:pStyle w:val="TableText0"/>
              <w:numPr>
                <w:ilvl w:val="0"/>
                <w:numId w:val="37"/>
              </w:numPr>
              <w:ind w:left="342" w:hanging="342"/>
            </w:pPr>
            <w:r w:rsidRPr="00931315">
              <w:t>He has refused for a long time, after such dissolutions, to cause others to be elected; whereby the Legislative powers, incapable of Annihilation, have returned to the People at large for their exercise; the State remaining in the mean time exposed to all the dangers of invasion from without, and convulsions within.</w:t>
            </w:r>
          </w:p>
        </w:tc>
        <w:tc>
          <w:tcPr>
            <w:tcW w:w="3690" w:type="dxa"/>
            <w:shd w:val="clear" w:color="auto" w:fill="FFFFFF" w:themeFill="background1"/>
          </w:tcPr>
          <w:p w:rsidR="00976C3B" w:rsidRPr="00931315" w:rsidRDefault="00976C3B" w:rsidP="00931315">
            <w:pPr>
              <w:pStyle w:val="TableText0"/>
            </w:pPr>
            <w:r w:rsidRPr="00931315">
              <w:t>“After such dissolution,</w:t>
            </w:r>
            <w:r w:rsidR="000624B2" w:rsidRPr="00931315">
              <w:t xml:space="preserve"> to cause others to be elected” means </w:t>
            </w:r>
            <w:r w:rsidRPr="00931315">
              <w:t>the king was not allowing election</w:t>
            </w:r>
            <w:r w:rsidR="000624B2" w:rsidRPr="00931315">
              <w:t>s to occur.</w:t>
            </w:r>
          </w:p>
        </w:tc>
        <w:tc>
          <w:tcPr>
            <w:tcW w:w="3600" w:type="dxa"/>
            <w:shd w:val="clear" w:color="auto" w:fill="FFFFFF" w:themeFill="background1"/>
          </w:tcPr>
          <w:p w:rsidR="00976C3B" w:rsidRPr="00931315" w:rsidRDefault="00976C3B" w:rsidP="00931315">
            <w:pPr>
              <w:pStyle w:val="TableText0"/>
            </w:pPr>
          </w:p>
        </w:tc>
      </w:tr>
      <w:tr w:rsidR="00976C3B" w:rsidRPr="00931315" w:rsidTr="00857168">
        <w:trPr>
          <w:trHeight w:val="2033"/>
        </w:trPr>
        <w:tc>
          <w:tcPr>
            <w:tcW w:w="3510" w:type="dxa"/>
            <w:tcBorders>
              <w:bottom w:val="single" w:sz="4" w:space="0" w:color="auto"/>
            </w:tcBorders>
            <w:shd w:val="clear" w:color="auto" w:fill="FFFFFF" w:themeFill="background1"/>
          </w:tcPr>
          <w:p w:rsidR="00976C3B" w:rsidRPr="00931315" w:rsidRDefault="00976C3B" w:rsidP="007B23E4">
            <w:pPr>
              <w:pStyle w:val="TableText0"/>
              <w:numPr>
                <w:ilvl w:val="0"/>
                <w:numId w:val="37"/>
              </w:numPr>
              <w:ind w:left="342" w:hanging="342"/>
            </w:pPr>
            <w:r w:rsidRPr="00931315">
              <w:t>He has endeavoured to prevent the population of these States; for that purpose obstructing the Laws for Naturalization of Foreigners; refusing to pass others to encourage their migrations hither, and raising the conditions of new Appropriations of Lands.</w:t>
            </w:r>
          </w:p>
        </w:tc>
        <w:tc>
          <w:tcPr>
            <w:tcW w:w="3690" w:type="dxa"/>
            <w:shd w:val="clear" w:color="auto" w:fill="FFFFFF" w:themeFill="background1"/>
          </w:tcPr>
          <w:p w:rsidR="00976C3B" w:rsidRPr="00931315" w:rsidRDefault="00976C3B" w:rsidP="00931315">
            <w:pPr>
              <w:pStyle w:val="TableText0"/>
            </w:pPr>
            <w:r w:rsidRPr="00931315">
              <w:t xml:space="preserve">“Endeavoured” </w:t>
            </w:r>
            <w:r w:rsidR="0055225F" w:rsidRPr="00931315">
              <w:t>means</w:t>
            </w:r>
            <w:r w:rsidRPr="00931315">
              <w:t xml:space="preserve"> attempt</w:t>
            </w:r>
            <w:r w:rsidR="0055225F" w:rsidRPr="00931315">
              <w:t>ed</w:t>
            </w:r>
            <w:r w:rsidRPr="00931315">
              <w:t xml:space="preserve">. “Obstructing the Laws for Naturalization of Foreigners” </w:t>
            </w:r>
            <w:r w:rsidR="003F3297" w:rsidRPr="00931315">
              <w:t xml:space="preserve">means the </w:t>
            </w:r>
            <w:r w:rsidR="0055225F" w:rsidRPr="00931315">
              <w:t>k</w:t>
            </w:r>
            <w:r w:rsidR="003F3297" w:rsidRPr="00931315">
              <w:t xml:space="preserve">ing was preventing people from moving into Native American territories. </w:t>
            </w:r>
          </w:p>
        </w:tc>
        <w:tc>
          <w:tcPr>
            <w:tcW w:w="3600" w:type="dxa"/>
            <w:tcBorders>
              <w:bottom w:val="single" w:sz="4" w:space="0" w:color="auto"/>
            </w:tcBorders>
            <w:shd w:val="clear" w:color="auto" w:fill="FFFFFF" w:themeFill="background1"/>
          </w:tcPr>
          <w:p w:rsidR="00976C3B" w:rsidRPr="00931315" w:rsidRDefault="00976C3B" w:rsidP="00931315">
            <w:pPr>
              <w:pStyle w:val="TableText0"/>
            </w:pPr>
          </w:p>
        </w:tc>
      </w:tr>
      <w:tr w:rsidR="00976C3B" w:rsidRPr="00931315" w:rsidTr="00857168">
        <w:tc>
          <w:tcPr>
            <w:tcW w:w="3510" w:type="dxa"/>
            <w:tcBorders>
              <w:top w:val="single" w:sz="4" w:space="0" w:color="auto"/>
            </w:tcBorders>
            <w:shd w:val="clear" w:color="auto" w:fill="FFFFFF" w:themeFill="background1"/>
          </w:tcPr>
          <w:p w:rsidR="00976C3B" w:rsidRPr="00931315" w:rsidRDefault="00976C3B" w:rsidP="007B23E4">
            <w:pPr>
              <w:pStyle w:val="TableText0"/>
              <w:numPr>
                <w:ilvl w:val="0"/>
                <w:numId w:val="37"/>
              </w:numPr>
              <w:ind w:left="342" w:hanging="342"/>
            </w:pPr>
            <w:r w:rsidRPr="00931315">
              <w:t>He has obstructed the Administration of Justice, by refusing his Assent to Laws for establishing Judiciary powers.</w:t>
            </w:r>
          </w:p>
        </w:tc>
        <w:tc>
          <w:tcPr>
            <w:tcW w:w="3690" w:type="dxa"/>
            <w:shd w:val="clear" w:color="auto" w:fill="FFFFFF" w:themeFill="background1"/>
          </w:tcPr>
          <w:p w:rsidR="00976C3B" w:rsidRPr="00931315" w:rsidRDefault="00976C3B" w:rsidP="00931315">
            <w:pPr>
              <w:pStyle w:val="TableText0"/>
            </w:pPr>
            <w:r w:rsidRPr="00931315">
              <w:t xml:space="preserve">“Obstructed the Administration of Justice” likely refers to the king breaking laws. “Judiciary powers” refer to the powers of judges in the court system. </w:t>
            </w:r>
          </w:p>
        </w:tc>
        <w:tc>
          <w:tcPr>
            <w:tcW w:w="3600" w:type="dxa"/>
            <w:shd w:val="clear" w:color="auto" w:fill="FFFFFF" w:themeFill="background1"/>
          </w:tcPr>
          <w:p w:rsidR="00976C3B" w:rsidRPr="00931315" w:rsidRDefault="00976C3B" w:rsidP="00931315">
            <w:pPr>
              <w:pStyle w:val="TableText0"/>
            </w:pPr>
          </w:p>
        </w:tc>
      </w:tr>
      <w:tr w:rsidR="00976C3B" w:rsidRPr="00931315" w:rsidTr="00857168">
        <w:tc>
          <w:tcPr>
            <w:tcW w:w="3510" w:type="dxa"/>
            <w:shd w:val="clear" w:color="auto" w:fill="FFFFFF" w:themeFill="background1"/>
          </w:tcPr>
          <w:p w:rsidR="00976C3B" w:rsidRPr="00931315" w:rsidRDefault="00976C3B" w:rsidP="007B23E4">
            <w:pPr>
              <w:pStyle w:val="TableText0"/>
              <w:numPr>
                <w:ilvl w:val="0"/>
                <w:numId w:val="37"/>
              </w:numPr>
              <w:ind w:left="342" w:hanging="342"/>
            </w:pPr>
            <w:r w:rsidRPr="00931315">
              <w:t>He has made Judges dependent on his Will alone, for the tenure of their offices, and the amount and payment of their salaries.</w:t>
            </w:r>
          </w:p>
        </w:tc>
        <w:tc>
          <w:tcPr>
            <w:tcW w:w="3690" w:type="dxa"/>
            <w:shd w:val="clear" w:color="auto" w:fill="FFFFFF" w:themeFill="background1"/>
          </w:tcPr>
          <w:p w:rsidR="00976C3B" w:rsidRPr="00931315" w:rsidRDefault="00976C3B" w:rsidP="00931315">
            <w:pPr>
              <w:pStyle w:val="TableText0"/>
            </w:pPr>
            <w:r w:rsidRPr="00931315">
              <w:t>“Tenure of their offices” refers to the length of time a judge would be in power</w:t>
            </w:r>
            <w:r w:rsidR="00D915E8" w:rsidRPr="00931315">
              <w:t>.</w:t>
            </w:r>
          </w:p>
        </w:tc>
        <w:tc>
          <w:tcPr>
            <w:tcW w:w="3600" w:type="dxa"/>
            <w:shd w:val="clear" w:color="auto" w:fill="FFFFFF" w:themeFill="background1"/>
          </w:tcPr>
          <w:p w:rsidR="00976C3B" w:rsidRPr="00931315" w:rsidRDefault="00976C3B" w:rsidP="00931315">
            <w:pPr>
              <w:pStyle w:val="TableText0"/>
            </w:pPr>
          </w:p>
        </w:tc>
      </w:tr>
      <w:tr w:rsidR="00976C3B" w:rsidRPr="00931315" w:rsidTr="00857168">
        <w:tc>
          <w:tcPr>
            <w:tcW w:w="3510" w:type="dxa"/>
            <w:shd w:val="clear" w:color="auto" w:fill="FFFFFF" w:themeFill="background1"/>
          </w:tcPr>
          <w:p w:rsidR="00976C3B" w:rsidRPr="00931315" w:rsidRDefault="00976C3B" w:rsidP="007B23E4">
            <w:pPr>
              <w:pStyle w:val="TableText0"/>
              <w:numPr>
                <w:ilvl w:val="0"/>
                <w:numId w:val="37"/>
              </w:numPr>
              <w:ind w:left="342" w:hanging="342"/>
            </w:pPr>
            <w:r w:rsidRPr="00931315">
              <w:t>He has erected a multitude of New Offices, and sent hither swarms of Officers to harrass our people, and eat out their substance.</w:t>
            </w:r>
          </w:p>
        </w:tc>
        <w:tc>
          <w:tcPr>
            <w:tcW w:w="3690" w:type="dxa"/>
            <w:shd w:val="clear" w:color="auto" w:fill="FFFFFF" w:themeFill="background1"/>
          </w:tcPr>
          <w:p w:rsidR="00976C3B" w:rsidRPr="00931315" w:rsidRDefault="00976C3B" w:rsidP="00931315">
            <w:pPr>
              <w:pStyle w:val="TableText0"/>
            </w:pPr>
            <w:r w:rsidRPr="00931315">
              <w:t xml:space="preserve">“A multitude of New Offices” </w:t>
            </w:r>
            <w:r w:rsidR="000624B2" w:rsidRPr="00931315">
              <w:t xml:space="preserve">were </w:t>
            </w:r>
            <w:r w:rsidRPr="00931315">
              <w:t xml:space="preserve">created to help enforce many of the </w:t>
            </w:r>
            <w:r w:rsidR="005911BC" w:rsidRPr="00931315">
              <w:t>a</w:t>
            </w:r>
            <w:r w:rsidRPr="00931315">
              <w:t>cts Great Britain passed that angered the colonists.</w:t>
            </w:r>
          </w:p>
        </w:tc>
        <w:tc>
          <w:tcPr>
            <w:tcW w:w="3600" w:type="dxa"/>
            <w:shd w:val="clear" w:color="auto" w:fill="FFFFFF" w:themeFill="background1"/>
          </w:tcPr>
          <w:p w:rsidR="00976C3B" w:rsidRPr="00931315" w:rsidRDefault="00976C3B" w:rsidP="00931315">
            <w:pPr>
              <w:pStyle w:val="TableText0"/>
            </w:pPr>
          </w:p>
        </w:tc>
      </w:tr>
      <w:tr w:rsidR="00976C3B" w:rsidRPr="00931315" w:rsidTr="00857168">
        <w:tc>
          <w:tcPr>
            <w:tcW w:w="3510" w:type="dxa"/>
            <w:shd w:val="clear" w:color="auto" w:fill="FFFFFF" w:themeFill="background1"/>
          </w:tcPr>
          <w:p w:rsidR="00976C3B" w:rsidRPr="00931315" w:rsidRDefault="00976C3B" w:rsidP="007B23E4">
            <w:pPr>
              <w:pStyle w:val="TableText0"/>
              <w:numPr>
                <w:ilvl w:val="0"/>
                <w:numId w:val="37"/>
              </w:numPr>
              <w:ind w:left="342" w:hanging="342"/>
            </w:pPr>
            <w:r w:rsidRPr="00931315">
              <w:t>He has kept among us, in times of peace, Standing Armies without the Consent of our legislatures.</w:t>
            </w:r>
          </w:p>
        </w:tc>
        <w:tc>
          <w:tcPr>
            <w:tcW w:w="3690" w:type="dxa"/>
            <w:shd w:val="clear" w:color="auto" w:fill="FFFFFF" w:themeFill="background1"/>
          </w:tcPr>
          <w:p w:rsidR="00976C3B" w:rsidRPr="00931315" w:rsidRDefault="00976C3B" w:rsidP="00931315">
            <w:pPr>
              <w:pStyle w:val="TableText0"/>
            </w:pPr>
            <w:r w:rsidRPr="00931315">
              <w:t>“Consent of our legislatures” refers to the approval of the colonial lawmakers and/or leaders.</w:t>
            </w:r>
          </w:p>
        </w:tc>
        <w:tc>
          <w:tcPr>
            <w:tcW w:w="3600" w:type="dxa"/>
            <w:shd w:val="clear" w:color="auto" w:fill="FFFFFF" w:themeFill="background1"/>
          </w:tcPr>
          <w:p w:rsidR="00976C3B" w:rsidRPr="00931315" w:rsidRDefault="00976C3B" w:rsidP="00931315">
            <w:pPr>
              <w:pStyle w:val="TableText0"/>
            </w:pPr>
          </w:p>
        </w:tc>
      </w:tr>
      <w:tr w:rsidR="00976C3B" w:rsidRPr="00931315" w:rsidTr="00857168">
        <w:tc>
          <w:tcPr>
            <w:tcW w:w="3510" w:type="dxa"/>
            <w:shd w:val="clear" w:color="auto" w:fill="FFFFFF" w:themeFill="background1"/>
          </w:tcPr>
          <w:p w:rsidR="00976C3B" w:rsidRPr="00931315" w:rsidRDefault="00976C3B" w:rsidP="007B23E4">
            <w:pPr>
              <w:pStyle w:val="TableText0"/>
              <w:numPr>
                <w:ilvl w:val="0"/>
                <w:numId w:val="37"/>
              </w:numPr>
              <w:ind w:left="342" w:hanging="342"/>
            </w:pPr>
            <w:r w:rsidRPr="00931315">
              <w:t>He has affected to render the Military independent of and superior to the Civil power.</w:t>
            </w:r>
          </w:p>
        </w:tc>
        <w:tc>
          <w:tcPr>
            <w:tcW w:w="3690" w:type="dxa"/>
            <w:shd w:val="clear" w:color="auto" w:fill="FFFFFF" w:themeFill="background1"/>
          </w:tcPr>
          <w:p w:rsidR="00976C3B" w:rsidRPr="00931315" w:rsidRDefault="00976C3B" w:rsidP="00931315">
            <w:pPr>
              <w:pStyle w:val="TableText0"/>
            </w:pPr>
            <w:r w:rsidRPr="00931315">
              <w:t>“Render the Military independent of and superior to the Civil power” refers to the king making the military stronger than the people and not allowing the people any check over it</w:t>
            </w:r>
            <w:r w:rsidR="00D915E8" w:rsidRPr="00931315">
              <w:t>.</w:t>
            </w:r>
          </w:p>
        </w:tc>
        <w:tc>
          <w:tcPr>
            <w:tcW w:w="3600" w:type="dxa"/>
            <w:shd w:val="clear" w:color="auto" w:fill="FFFFFF" w:themeFill="background1"/>
          </w:tcPr>
          <w:p w:rsidR="00976C3B" w:rsidRPr="00931315" w:rsidRDefault="00976C3B"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He has combined with others to subject us to a jurisdiction foreign to our constitution, and unacknowledged by our laws; giving his Assent to their Acts of pretended Legislation:</w:t>
            </w:r>
          </w:p>
        </w:tc>
        <w:tc>
          <w:tcPr>
            <w:tcW w:w="3690" w:type="dxa"/>
            <w:shd w:val="clear" w:color="auto" w:fill="FFFFFF" w:themeFill="background1"/>
          </w:tcPr>
          <w:p w:rsidR="00873515" w:rsidRDefault="008A510E" w:rsidP="00931315">
            <w:pPr>
              <w:pStyle w:val="TableText0"/>
            </w:pPr>
            <w:r w:rsidRPr="00931315">
              <w:t xml:space="preserve">“Jurisdiction foreign to our constitution” refers to illegal laws. </w:t>
            </w:r>
          </w:p>
          <w:p w:rsidR="008A510E" w:rsidRPr="00931315" w:rsidRDefault="008A510E" w:rsidP="00931315">
            <w:pPr>
              <w:pStyle w:val="TableText0"/>
            </w:pPr>
            <w:r w:rsidRPr="00931315">
              <w:t>The use of the term “pretended” is sarcastic in this case.</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For Quartering large bodies of armed troops among us:</w:t>
            </w:r>
          </w:p>
        </w:tc>
        <w:tc>
          <w:tcPr>
            <w:tcW w:w="3690" w:type="dxa"/>
            <w:shd w:val="clear" w:color="auto" w:fill="FFFFFF" w:themeFill="background1"/>
          </w:tcPr>
          <w:p w:rsidR="008A510E" w:rsidRPr="00931315" w:rsidRDefault="008A510E" w:rsidP="00931315">
            <w:pPr>
              <w:pStyle w:val="TableText0"/>
            </w:pPr>
            <w:r w:rsidRPr="00931315">
              <w:t>“Quartering” refers to the practice of forcing p</w:t>
            </w:r>
            <w:r w:rsidR="000624B2" w:rsidRPr="00931315">
              <w:t xml:space="preserve">eople to provide housing </w:t>
            </w:r>
            <w:r w:rsidRPr="00931315">
              <w:t>for soldiers.</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For protecting them, by a mock Trial, from punishment for any Murders which they should commit on the Inhabitants of these States:</w:t>
            </w:r>
          </w:p>
        </w:tc>
        <w:tc>
          <w:tcPr>
            <w:tcW w:w="3690" w:type="dxa"/>
            <w:shd w:val="clear" w:color="auto" w:fill="FFFFFF" w:themeFill="background1"/>
          </w:tcPr>
          <w:p w:rsidR="008A510E" w:rsidRPr="00931315" w:rsidRDefault="008A510E" w:rsidP="00931315">
            <w:pPr>
              <w:pStyle w:val="TableText0"/>
            </w:pPr>
            <w:r w:rsidRPr="00931315">
              <w:t>“Them” refers to British troops being automatically found innocent whenever they committed crimes against colonists</w:t>
            </w:r>
            <w:r w:rsidR="00FA159A" w:rsidRPr="00931315">
              <w:t xml:space="preserve"> because they were tried in Great Britain.</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For cutting off our Trade with all parts of the world:</w:t>
            </w:r>
          </w:p>
        </w:tc>
        <w:tc>
          <w:tcPr>
            <w:tcW w:w="3690" w:type="dxa"/>
            <w:shd w:val="clear" w:color="auto" w:fill="FFFFFF" w:themeFill="background1"/>
          </w:tcPr>
          <w:p w:rsidR="008A510E" w:rsidRPr="00931315" w:rsidRDefault="008A510E" w:rsidP="00931315">
            <w:pPr>
              <w:pStyle w:val="TableText0"/>
            </w:pPr>
            <w:r w:rsidRPr="00931315">
              <w:t>Many colonists were forced to buy and/or trade for British goods only. The port of Boston was closed as punishment for the Boston Tea Party.</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 xml:space="preserve">For imposing Taxes on us without our Consent: </w:t>
            </w:r>
          </w:p>
        </w:tc>
        <w:tc>
          <w:tcPr>
            <w:tcW w:w="3690" w:type="dxa"/>
            <w:shd w:val="clear" w:color="auto" w:fill="FFFFFF" w:themeFill="background1"/>
          </w:tcPr>
          <w:p w:rsidR="008A510E" w:rsidRPr="00931315" w:rsidRDefault="008A510E" w:rsidP="00931315">
            <w:pPr>
              <w:pStyle w:val="TableText0"/>
            </w:pPr>
            <w:r w:rsidRPr="00931315">
              <w:t xml:space="preserve">“Without our Consent” means without permission. </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For depriving us in many cases, of the benefits of Trial by Jury:</w:t>
            </w:r>
          </w:p>
        </w:tc>
        <w:tc>
          <w:tcPr>
            <w:tcW w:w="3690" w:type="dxa"/>
            <w:shd w:val="clear" w:color="auto" w:fill="FFFFFF" w:themeFill="background1"/>
          </w:tcPr>
          <w:p w:rsidR="00873515" w:rsidRDefault="008A510E" w:rsidP="00931315">
            <w:pPr>
              <w:pStyle w:val="TableText0"/>
            </w:pPr>
            <w:r w:rsidRPr="00931315">
              <w:t xml:space="preserve">“Depriving” means to take away. </w:t>
            </w:r>
          </w:p>
          <w:p w:rsidR="008A510E" w:rsidRPr="00931315" w:rsidRDefault="008A510E" w:rsidP="00931315">
            <w:pPr>
              <w:pStyle w:val="TableText0"/>
            </w:pPr>
            <w:r w:rsidRPr="00931315">
              <w:t xml:space="preserve">A “Trial by Jury” is a trial in which one’s peers will determine </w:t>
            </w:r>
            <w:r w:rsidR="00FA159A" w:rsidRPr="00931315">
              <w:t xml:space="preserve">guilt in a court </w:t>
            </w:r>
            <w:r w:rsidRPr="00931315">
              <w:t xml:space="preserve">case. </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rPr>
          <w:trHeight w:val="1808"/>
        </w:trPr>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For transporting us beyond Seas to be tried for pretended offences</w:t>
            </w:r>
          </w:p>
        </w:tc>
        <w:tc>
          <w:tcPr>
            <w:tcW w:w="3690" w:type="dxa"/>
            <w:shd w:val="clear" w:color="auto" w:fill="FFFFFF" w:themeFill="background1"/>
          </w:tcPr>
          <w:p w:rsidR="008A510E" w:rsidRPr="00931315" w:rsidRDefault="008A510E" w:rsidP="00931315">
            <w:pPr>
              <w:pStyle w:val="TableText0"/>
            </w:pPr>
            <w:r w:rsidRPr="00931315">
              <w:t xml:space="preserve">Some colonists had to travel thousands of miles to </w:t>
            </w:r>
            <w:r w:rsidR="005911BC" w:rsidRPr="00931315">
              <w:t xml:space="preserve">be tried in </w:t>
            </w:r>
            <w:r w:rsidRPr="00931315">
              <w:t xml:space="preserve">British courts on false charges. </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For abolishing the free System of English Laws in a neighbouring Province, establishing therein an Arbitrary government, and enlarging its Boundaries so as to render it at once an example and fit instrument for introducing the same absolute rule into these Colonies:</w:t>
            </w:r>
          </w:p>
        </w:tc>
        <w:tc>
          <w:tcPr>
            <w:tcW w:w="3690" w:type="dxa"/>
            <w:shd w:val="clear" w:color="auto" w:fill="FFFFFF" w:themeFill="background1"/>
          </w:tcPr>
          <w:p w:rsidR="00873515" w:rsidRDefault="008A510E" w:rsidP="00931315">
            <w:pPr>
              <w:pStyle w:val="TableText0"/>
            </w:pPr>
            <w:r w:rsidRPr="00931315">
              <w:t xml:space="preserve">The “neighbouring Province” </w:t>
            </w:r>
            <w:r w:rsidR="00FA159A" w:rsidRPr="00931315">
              <w:t>refers</w:t>
            </w:r>
            <w:r w:rsidRPr="00931315">
              <w:t xml:space="preserve"> to the American colonies.</w:t>
            </w:r>
            <w:r w:rsidR="00F039EB" w:rsidRPr="00931315">
              <w:t xml:space="preserve"> </w:t>
            </w:r>
          </w:p>
          <w:p w:rsidR="00873515" w:rsidRDefault="00FA159A" w:rsidP="00931315">
            <w:pPr>
              <w:pStyle w:val="TableText0"/>
            </w:pPr>
            <w:r w:rsidRPr="00931315">
              <w:t xml:space="preserve">“Arbitrary government” means a government without support of the people. </w:t>
            </w:r>
          </w:p>
          <w:p w:rsidR="008A510E" w:rsidRPr="00931315" w:rsidRDefault="00FA159A" w:rsidP="00931315">
            <w:pPr>
              <w:pStyle w:val="TableText0"/>
            </w:pPr>
            <w:r w:rsidRPr="00931315">
              <w:t>“Absolute rule” means total control.</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For taking away our Charters, abolishing our most valuable Laws, and altering fundamentally the Forms of our Governments:</w:t>
            </w:r>
          </w:p>
        </w:tc>
        <w:tc>
          <w:tcPr>
            <w:tcW w:w="3690" w:type="dxa"/>
            <w:shd w:val="clear" w:color="auto" w:fill="FFFFFF" w:themeFill="background1"/>
          </w:tcPr>
          <w:p w:rsidR="008A510E" w:rsidRPr="00931315" w:rsidRDefault="008A510E" w:rsidP="00931315">
            <w:pPr>
              <w:pStyle w:val="TableText0"/>
            </w:pPr>
            <w:r w:rsidRPr="00931315">
              <w:t xml:space="preserve">This refers to Great Britain getting rid of charters, laws, and local governments and replacing them with ones that </w:t>
            </w:r>
            <w:r w:rsidR="00FA159A" w:rsidRPr="00931315">
              <w:t>limited colonial rule.</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For suspending our own Legislatures, and declaring themselves invested with power to legislate for us in all cases whatsoever.</w:t>
            </w:r>
          </w:p>
        </w:tc>
        <w:tc>
          <w:tcPr>
            <w:tcW w:w="3690" w:type="dxa"/>
            <w:shd w:val="clear" w:color="auto" w:fill="FFFFFF" w:themeFill="background1"/>
          </w:tcPr>
          <w:p w:rsidR="008A510E" w:rsidRPr="00931315" w:rsidRDefault="008A510E" w:rsidP="00931315">
            <w:pPr>
              <w:pStyle w:val="TableText0"/>
            </w:pPr>
            <w:r w:rsidRPr="00931315">
              <w:t xml:space="preserve">“Suspending our own Legislatures” means to cancel </w:t>
            </w:r>
            <w:r w:rsidR="005911BC" w:rsidRPr="00931315">
              <w:t xml:space="preserve">the colonists’ </w:t>
            </w:r>
            <w:r w:rsidRPr="00931315">
              <w:t>law-making meetings.</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He has abdicated Government here, by declaring us out of his Protection and waging War against us.</w:t>
            </w:r>
          </w:p>
        </w:tc>
        <w:tc>
          <w:tcPr>
            <w:tcW w:w="3690" w:type="dxa"/>
            <w:shd w:val="clear" w:color="auto" w:fill="FFFFFF" w:themeFill="background1"/>
          </w:tcPr>
          <w:p w:rsidR="008A510E" w:rsidRPr="00931315" w:rsidRDefault="008A510E" w:rsidP="00873515">
            <w:pPr>
              <w:pStyle w:val="TableText0"/>
            </w:pPr>
            <w:r w:rsidRPr="00931315">
              <w:t xml:space="preserve">“He has abdicated Government here” refers to King George III </w:t>
            </w:r>
            <w:r w:rsidR="00873515">
              <w:t>removing</w:t>
            </w:r>
            <w:r w:rsidR="00873515" w:rsidRPr="00931315">
              <w:t xml:space="preserve"> </w:t>
            </w:r>
            <w:r w:rsidRPr="00931315">
              <w:t>local and state governments.</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 xml:space="preserve">He has plundered our seas, ravaged our Coasts, burnt our towns, and destroyed the lives of our people. </w:t>
            </w:r>
          </w:p>
        </w:tc>
        <w:tc>
          <w:tcPr>
            <w:tcW w:w="3690" w:type="dxa"/>
            <w:shd w:val="clear" w:color="auto" w:fill="FFFFFF" w:themeFill="background1"/>
          </w:tcPr>
          <w:p w:rsidR="008A510E" w:rsidRPr="00931315" w:rsidRDefault="008A510E" w:rsidP="00931315">
            <w:pPr>
              <w:pStyle w:val="TableText0"/>
            </w:pPr>
            <w:r w:rsidRPr="00931315">
              <w:t xml:space="preserve">The word </w:t>
            </w:r>
            <w:r w:rsidR="00FA159A" w:rsidRPr="00931315">
              <w:t>“</w:t>
            </w:r>
            <w:r w:rsidRPr="00931315">
              <w:t>plunder</w:t>
            </w:r>
            <w:r w:rsidR="00FA159A" w:rsidRPr="00931315">
              <w:t>”</w:t>
            </w:r>
            <w:r w:rsidRPr="00931315">
              <w:t xml:space="preserve"> means to steal. </w:t>
            </w:r>
            <w:r w:rsidR="00FA159A" w:rsidRPr="00931315">
              <w:t>“</w:t>
            </w:r>
            <w:r w:rsidRPr="00931315">
              <w:t>Ravage</w:t>
            </w:r>
            <w:r w:rsidR="00FA159A" w:rsidRPr="00931315">
              <w:t>”</w:t>
            </w:r>
            <w:r w:rsidRPr="00931315">
              <w:t xml:space="preserve"> means to damage. </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He is at this time transporting large Armies of foreign Mercenaries to complete the works of death, desolation and tyranny, already begun with circumstances of Cruelty &amp; perfidy scarcely paralleled in the most barbarous ages, and totally unworthy the Head of a civilized nation.</w:t>
            </w:r>
          </w:p>
        </w:tc>
        <w:tc>
          <w:tcPr>
            <w:tcW w:w="3690" w:type="dxa"/>
            <w:shd w:val="clear" w:color="auto" w:fill="FFFFFF" w:themeFill="background1"/>
          </w:tcPr>
          <w:p w:rsidR="008A510E" w:rsidRPr="00931315" w:rsidRDefault="005911BC" w:rsidP="00931315">
            <w:pPr>
              <w:pStyle w:val="TableText0"/>
            </w:pPr>
            <w:r w:rsidRPr="00931315">
              <w:t xml:space="preserve">The term </w:t>
            </w:r>
            <w:r w:rsidR="00FA159A" w:rsidRPr="00931315">
              <w:t>“</w:t>
            </w:r>
            <w:r w:rsidR="003F3297" w:rsidRPr="00931315">
              <w:t xml:space="preserve">foreign </w:t>
            </w:r>
            <w:r w:rsidR="00FA159A" w:rsidRPr="00931315">
              <w:t>Mercenaries” means</w:t>
            </w:r>
            <w:r w:rsidR="0039732C" w:rsidRPr="00931315">
              <w:t xml:space="preserve"> soldiers hired to fight on behalf of another country. </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 xml:space="preserve">He has constrained our fellow Citizens taken Captive on the high Seas to bear Arms against their Country, to become the executioners of their friends and Brethren, or to fall themselves by their Hands. </w:t>
            </w:r>
          </w:p>
        </w:tc>
        <w:tc>
          <w:tcPr>
            <w:tcW w:w="3690" w:type="dxa"/>
            <w:shd w:val="clear" w:color="auto" w:fill="FFFFFF" w:themeFill="background1"/>
          </w:tcPr>
          <w:p w:rsidR="008A510E" w:rsidRPr="00931315" w:rsidRDefault="00D915E8" w:rsidP="00163D5D">
            <w:pPr>
              <w:pStyle w:val="TableText0"/>
            </w:pPr>
            <w:r w:rsidRPr="00931315">
              <w:t xml:space="preserve"> </w:t>
            </w:r>
            <w:r w:rsidR="00FA159A" w:rsidRPr="00931315">
              <w:t xml:space="preserve">“Constrained” means to force. The king forced colonists to serve in the British </w:t>
            </w:r>
            <w:r w:rsidR="00163D5D">
              <w:t>navy</w:t>
            </w:r>
            <w:r w:rsidR="00FA159A" w:rsidRPr="00931315">
              <w:t>.</w:t>
            </w:r>
          </w:p>
        </w:tc>
        <w:tc>
          <w:tcPr>
            <w:tcW w:w="3600" w:type="dxa"/>
            <w:shd w:val="clear" w:color="auto" w:fill="FFFFFF" w:themeFill="background1"/>
          </w:tcPr>
          <w:p w:rsidR="008A510E" w:rsidRPr="00931315" w:rsidRDefault="008A510E" w:rsidP="00931315">
            <w:pPr>
              <w:pStyle w:val="TableText0"/>
            </w:pPr>
          </w:p>
        </w:tc>
      </w:tr>
      <w:tr w:rsidR="008A510E" w:rsidRPr="00931315" w:rsidTr="00857168">
        <w:tc>
          <w:tcPr>
            <w:tcW w:w="3510" w:type="dxa"/>
            <w:shd w:val="clear" w:color="auto" w:fill="FFFFFF" w:themeFill="background1"/>
          </w:tcPr>
          <w:p w:rsidR="008A510E" w:rsidRPr="00931315" w:rsidRDefault="008A510E" w:rsidP="007B23E4">
            <w:pPr>
              <w:pStyle w:val="TableText0"/>
              <w:numPr>
                <w:ilvl w:val="0"/>
                <w:numId w:val="37"/>
              </w:numPr>
              <w:ind w:left="342" w:hanging="342"/>
            </w:pPr>
            <w:r w:rsidRPr="00931315">
              <w:t>He has excited domestic insurrections amongst us, and has endeavoured to bring on the inhabitants of our frontiers, the merciless Indian Savages, whose known rule of warfare, is an undistinguished destruction of all ages, sexes and conditions.</w:t>
            </w:r>
          </w:p>
        </w:tc>
        <w:tc>
          <w:tcPr>
            <w:tcW w:w="3690" w:type="dxa"/>
            <w:shd w:val="clear" w:color="auto" w:fill="FFFFFF" w:themeFill="background1"/>
          </w:tcPr>
          <w:p w:rsidR="00FA159A" w:rsidRPr="00931315" w:rsidRDefault="008A510E" w:rsidP="00931315">
            <w:pPr>
              <w:pStyle w:val="TableText0"/>
            </w:pPr>
            <w:r w:rsidRPr="00931315">
              <w:t>“</w:t>
            </w:r>
            <w:r w:rsidR="00FA159A" w:rsidRPr="00931315">
              <w:t>D</w:t>
            </w:r>
            <w:r w:rsidRPr="00931315">
              <w:t xml:space="preserve">omestic insurrections” </w:t>
            </w:r>
            <w:r w:rsidR="00FA159A" w:rsidRPr="00931315">
              <w:t>refer to conflicts</w:t>
            </w:r>
            <w:r w:rsidR="00967C7F" w:rsidRPr="00931315">
              <w:t xml:space="preserve"> between colonists and</w:t>
            </w:r>
            <w:r w:rsidR="00FA159A" w:rsidRPr="00931315">
              <w:t xml:space="preserve"> Native Americans that the British were encouraging.</w:t>
            </w:r>
          </w:p>
          <w:p w:rsidR="008A510E" w:rsidRPr="00931315" w:rsidRDefault="008A510E" w:rsidP="00931315">
            <w:pPr>
              <w:pStyle w:val="TableText0"/>
            </w:pPr>
          </w:p>
        </w:tc>
        <w:tc>
          <w:tcPr>
            <w:tcW w:w="3600" w:type="dxa"/>
            <w:shd w:val="clear" w:color="auto" w:fill="FFFFFF" w:themeFill="background1"/>
          </w:tcPr>
          <w:p w:rsidR="008A510E" w:rsidRPr="00931315" w:rsidRDefault="008A510E" w:rsidP="00931315">
            <w:pPr>
              <w:pStyle w:val="TableText0"/>
            </w:pPr>
          </w:p>
        </w:tc>
      </w:tr>
    </w:tbl>
    <w:p w:rsidR="00931315" w:rsidRDefault="00931315" w:rsidP="00931315">
      <w:pPr>
        <w:pStyle w:val="TableText0"/>
      </w:pPr>
    </w:p>
    <w:p w:rsidR="00931315" w:rsidRDefault="00931315">
      <w:pPr>
        <w:spacing w:before="0" w:after="0" w:line="240" w:lineRule="auto"/>
        <w:rPr>
          <w:rFonts w:asciiTheme="majorHAnsi" w:eastAsia="Calibri" w:hAnsiTheme="majorHAnsi" w:cs="Calibri"/>
          <w:color w:val="auto"/>
          <w:sz w:val="20"/>
          <w:szCs w:val="24"/>
        </w:rPr>
      </w:pPr>
      <w:r>
        <w:br w:type="page"/>
      </w:r>
    </w:p>
    <w:p w:rsidR="008D6D94" w:rsidRPr="00931315" w:rsidRDefault="008A510E" w:rsidP="008E43B9">
      <w:pPr>
        <w:pStyle w:val="Title"/>
        <w:rPr>
          <w:rFonts w:asciiTheme="minorHAnsi" w:hAnsiTheme="minorHAnsi"/>
          <w:b w:val="0"/>
          <w:sz w:val="32"/>
          <w:szCs w:val="32"/>
        </w:rPr>
      </w:pPr>
      <w:r w:rsidRPr="00931315">
        <w:rPr>
          <w:rFonts w:asciiTheme="minorHAnsi" w:hAnsiTheme="minorHAnsi"/>
          <w:b w:val="0"/>
          <w:sz w:val="32"/>
          <w:szCs w:val="32"/>
        </w:rPr>
        <w:t>Reasons for the Grievances</w:t>
      </w:r>
    </w:p>
    <w:p w:rsidR="008A510E" w:rsidRPr="00931315" w:rsidRDefault="008A510E" w:rsidP="00931315">
      <w:pPr>
        <w:rPr>
          <w:i/>
        </w:rPr>
      </w:pPr>
      <w:r w:rsidRPr="00931315">
        <w:rPr>
          <w:i/>
        </w:rPr>
        <w:t xml:space="preserve">Teachers may support students’ contextual understanding by presenting the information contained in the Reasons for Grievances summary before or concurrently with </w:t>
      </w:r>
      <w:r w:rsidR="0062186B" w:rsidRPr="00931315">
        <w:rPr>
          <w:i/>
        </w:rPr>
        <w:t xml:space="preserve">the second </w:t>
      </w:r>
      <w:r w:rsidRPr="00931315">
        <w:rPr>
          <w:i/>
        </w:rPr>
        <w:t>formative performance task</w:t>
      </w:r>
      <w:r w:rsidR="0062186B" w:rsidRPr="00931315">
        <w:rPr>
          <w:i/>
        </w:rPr>
        <w:t>.</w:t>
      </w:r>
    </w:p>
    <w:p w:rsidR="008A510E" w:rsidRDefault="008A510E" w:rsidP="00931315">
      <w:r>
        <w:t xml:space="preserve">The second part of the Declaration of Independence puts forward the “long train of abuses and </w:t>
      </w:r>
      <w:r w:rsidRPr="00A323F5">
        <w:t>usurpations</w:t>
      </w:r>
      <w:r>
        <w:t>,” that caused the colonists to declare independence. The 27 grievances listed in the Declaration of Independence served to substantiate the cause of independence. Perhaps more important was the fact that King George III was the target of those grievances. By directly addressing the king, the colonists were ending any possibility of reconciliation.</w:t>
      </w:r>
      <w:r w:rsidR="00F039EB">
        <w:t xml:space="preserve"> </w:t>
      </w:r>
      <w:r>
        <w:t xml:space="preserve">A tussle with </w:t>
      </w:r>
      <w:r w:rsidR="00DD6FB5">
        <w:t>P</w:t>
      </w:r>
      <w:r>
        <w:t xml:space="preserve">arliament was one thing, but to take on the king quite another. </w:t>
      </w:r>
    </w:p>
    <w:p w:rsidR="008A510E" w:rsidRDefault="008A510E" w:rsidP="00931315">
      <w:r>
        <w:t>The grievances, in fact, had bee</w:t>
      </w:r>
      <w:r w:rsidR="00C915C5">
        <w:t>n stewing for quite some time; i</w:t>
      </w:r>
      <w:r>
        <w:t>t was not as if</w:t>
      </w:r>
      <w:r w:rsidR="00C915C5">
        <w:t>,</w:t>
      </w:r>
      <w:r>
        <w:t xml:space="preserve"> in 1776</w:t>
      </w:r>
      <w:r w:rsidR="00C915C5">
        <w:t>,</w:t>
      </w:r>
      <w:r>
        <w:t xml:space="preserve"> the colonists were suddenly </w:t>
      </w:r>
      <w:r w:rsidR="00EB2690">
        <w:t>aware</w:t>
      </w:r>
      <w:r>
        <w:t xml:space="preserve"> of the injustices from the British crown. What changed were the prospects for reconciliation. The outbreak of hostilities in April 1775 at Lexington and Concord moved the colonies and the British government closer to the breaking point, but it was King George III’s </w:t>
      </w:r>
      <w:r w:rsidR="0062186B">
        <w:t>P</w:t>
      </w:r>
      <w:r>
        <w:t xml:space="preserve">roclamation of </w:t>
      </w:r>
      <w:r w:rsidR="0062186B">
        <w:t>R</w:t>
      </w:r>
      <w:r>
        <w:t>ebellion in August of that year that began to tip the balance. The prevailing attitude in the Continental Congress in the summer of 1775 was that the colonists were resisting Parliament, which the colonists began to argue did not represent them. Most colonists remained loyal to the king, so much so that the Continental Congress offered to reconcile in a September Olive Branch Petition. King George III instead expanded his Proclamation of Rebellion in October and</w:t>
      </w:r>
      <w:r w:rsidR="00C915C5">
        <w:t>,</w:t>
      </w:r>
      <w:r>
        <w:t xml:space="preserve"> with the January 1776 publication of Thomas Paine’s anti-monarchist pamphlet </w:t>
      </w:r>
      <w:r w:rsidRPr="00523452">
        <w:rPr>
          <w:i/>
        </w:rPr>
        <w:t>Common Sense</w:t>
      </w:r>
      <w:r>
        <w:t>, the die was cast. In May 1776 the Continental Congress passed a resolution calling on the colonies to dissolve their governments and create new independent state governments. This resolution included a blistering preamble written by John Adams accusing King George III of various injustices. Now the colonists’ disagreements with Parliament had morphed into grievances against the king himself. With the publication of the Declaration of Independence, there was no turning back. The American colonies had severed their ties to the monarchy and were now embarked on an uncertain future.</w:t>
      </w:r>
      <w:r w:rsidR="00F039EB">
        <w:t xml:space="preserve"> </w:t>
      </w:r>
    </w:p>
    <w:p w:rsidR="008A510E" w:rsidRPr="00347634" w:rsidRDefault="008A510E" w:rsidP="00931315">
      <w:pPr>
        <w:pStyle w:val="Title"/>
        <w:rPr>
          <w:rFonts w:asciiTheme="minorHAnsi" w:hAnsiTheme="minorHAnsi"/>
          <w:b w:val="0"/>
          <w:sz w:val="32"/>
          <w:szCs w:val="32"/>
        </w:rPr>
      </w:pPr>
      <w:r w:rsidRPr="00347634">
        <w:rPr>
          <w:rFonts w:asciiTheme="minorHAnsi" w:hAnsiTheme="minorHAnsi"/>
          <w:b w:val="0"/>
          <w:sz w:val="32"/>
          <w:szCs w:val="32"/>
        </w:rPr>
        <w:t>Timeline</w:t>
      </w:r>
      <w:r w:rsidR="00DD6FB5" w:rsidRPr="00347634">
        <w:rPr>
          <w:rFonts w:asciiTheme="minorHAnsi" w:hAnsiTheme="minorHAnsi"/>
          <w:b w:val="0"/>
          <w:sz w:val="32"/>
          <w:szCs w:val="32"/>
        </w:rPr>
        <w:t xml:space="preserve"> of Events Leading to the Declaration of Independence</w:t>
      </w:r>
    </w:p>
    <w:p w:rsidR="008A510E" w:rsidRPr="00C909D7" w:rsidRDefault="008A510E" w:rsidP="00931315">
      <w:r>
        <w:t>March 5, 1770</w:t>
      </w:r>
      <w:r w:rsidR="00DD6FB5">
        <w:tab/>
      </w:r>
      <w:r w:rsidR="00DD6FB5">
        <w:tab/>
      </w:r>
      <w:r w:rsidRPr="00C909D7">
        <w:t>Boston Massacre</w:t>
      </w:r>
    </w:p>
    <w:p w:rsidR="008A510E" w:rsidRPr="00C909D7" w:rsidRDefault="008A510E" w:rsidP="00931315">
      <w:r>
        <w:t xml:space="preserve">March 28, 1774 </w:t>
      </w:r>
      <w:r w:rsidR="00DD6FB5">
        <w:tab/>
      </w:r>
      <w:r w:rsidRPr="00C909D7">
        <w:t>Intolerable</w:t>
      </w:r>
      <w:r>
        <w:t>/Coercive</w:t>
      </w:r>
      <w:r w:rsidRPr="00C909D7">
        <w:t xml:space="preserve"> Acts</w:t>
      </w:r>
    </w:p>
    <w:p w:rsidR="008A510E" w:rsidRDefault="008A510E" w:rsidP="00931315">
      <w:r>
        <w:t xml:space="preserve">April 9, 1775 </w:t>
      </w:r>
      <w:r w:rsidR="00DD6FB5">
        <w:tab/>
      </w:r>
      <w:r w:rsidR="00DD6FB5">
        <w:tab/>
      </w:r>
      <w:r>
        <w:t>Lexington and Concord</w:t>
      </w:r>
    </w:p>
    <w:p w:rsidR="008A510E" w:rsidRDefault="008A510E" w:rsidP="00931315">
      <w:r>
        <w:t>June 17, 1775</w:t>
      </w:r>
      <w:r w:rsidR="00DD6FB5">
        <w:tab/>
      </w:r>
      <w:r w:rsidR="00DD6FB5">
        <w:tab/>
      </w:r>
      <w:r>
        <w:t xml:space="preserve"> Battle of Bunker Hill</w:t>
      </w:r>
    </w:p>
    <w:p w:rsidR="008A510E" w:rsidRDefault="008A510E" w:rsidP="00931315">
      <w:r>
        <w:t>August 23, 1775</w:t>
      </w:r>
      <w:r w:rsidR="00DD6FB5">
        <w:tab/>
      </w:r>
      <w:r>
        <w:t>Proclamation of Rebellion by King George III</w:t>
      </w:r>
    </w:p>
    <w:p w:rsidR="008A510E" w:rsidRDefault="008A510E" w:rsidP="00931315">
      <w:r>
        <w:t>July 5, 1775</w:t>
      </w:r>
      <w:r w:rsidR="00DD6FB5">
        <w:tab/>
      </w:r>
      <w:r w:rsidR="00DD6FB5">
        <w:tab/>
      </w:r>
      <w:r>
        <w:t>Olive Branch Petition</w:t>
      </w:r>
    </w:p>
    <w:p w:rsidR="008A510E" w:rsidRDefault="008A510E" w:rsidP="00931315">
      <w:r>
        <w:t>October 27, 1775</w:t>
      </w:r>
      <w:r w:rsidR="00DD6FB5">
        <w:tab/>
      </w:r>
      <w:r>
        <w:t xml:space="preserve">Expansion of the </w:t>
      </w:r>
      <w:r w:rsidR="00DD6FB5">
        <w:t>k</w:t>
      </w:r>
      <w:r>
        <w:t>ing’s proclamation</w:t>
      </w:r>
    </w:p>
    <w:p w:rsidR="008A510E" w:rsidRDefault="008A510E" w:rsidP="00931315">
      <w:r>
        <w:t>January 10, 1776</w:t>
      </w:r>
      <w:r w:rsidR="00DD6FB5">
        <w:tab/>
      </w:r>
      <w:r>
        <w:t xml:space="preserve">Publication of </w:t>
      </w:r>
      <w:r w:rsidR="00823F54" w:rsidRPr="00A75122">
        <w:rPr>
          <w:i/>
        </w:rPr>
        <w:t>Common Sense</w:t>
      </w:r>
      <w:r>
        <w:t xml:space="preserve"> by Thomas Paine</w:t>
      </w:r>
    </w:p>
    <w:p w:rsidR="008A510E" w:rsidRDefault="008A510E" w:rsidP="00931315">
      <w:r>
        <w:t>May</w:t>
      </w:r>
      <w:r w:rsidR="00AB276D">
        <w:t xml:space="preserve"> </w:t>
      </w:r>
      <w:r>
        <w:t>15</w:t>
      </w:r>
      <w:r w:rsidR="00AB276D">
        <w:t>,</w:t>
      </w:r>
      <w:r>
        <w:t xml:space="preserve"> 1776</w:t>
      </w:r>
      <w:r w:rsidR="00DD6FB5">
        <w:tab/>
      </w:r>
      <w:r w:rsidR="00DD6FB5">
        <w:tab/>
      </w:r>
      <w:r>
        <w:t>Resolution from the Continental Congress for state governments</w:t>
      </w:r>
    </w:p>
    <w:p w:rsidR="008A510E" w:rsidRDefault="008A510E" w:rsidP="00931315">
      <w:r>
        <w:t>July 4, 1776</w:t>
      </w:r>
      <w:r w:rsidR="00DD6FB5">
        <w:tab/>
      </w:r>
      <w:r w:rsidR="00DD6FB5">
        <w:tab/>
      </w:r>
      <w:r>
        <w:t>Declaration of Independence</w:t>
      </w:r>
    </w:p>
    <w:p w:rsidR="00976C3B" w:rsidRDefault="00976C3B" w:rsidP="009E5A26">
      <w:pPr>
        <w:tabs>
          <w:tab w:val="left" w:pos="1987"/>
        </w:tabs>
        <w:spacing w:line="240" w:lineRule="auto"/>
      </w:pPr>
    </w:p>
    <w:tbl>
      <w:tblPr>
        <w:tblStyle w:val="TableGrid"/>
        <w:tblW w:w="0" w:type="auto"/>
        <w:tblInd w:w="108" w:type="dxa"/>
        <w:tblLook w:val="04A0" w:firstRow="1" w:lastRow="0" w:firstColumn="1" w:lastColumn="0" w:noHBand="0" w:noVBand="1"/>
      </w:tblPr>
      <w:tblGrid>
        <w:gridCol w:w="5400"/>
        <w:gridCol w:w="5400"/>
      </w:tblGrid>
      <w:tr w:rsidR="00347634" w:rsidTr="00347634">
        <w:tc>
          <w:tcPr>
            <w:tcW w:w="10800" w:type="dxa"/>
            <w:gridSpan w:val="2"/>
            <w:shd w:val="clear" w:color="auto" w:fill="205595"/>
          </w:tcPr>
          <w:p w:rsidR="00347634" w:rsidRPr="00E44E03" w:rsidRDefault="00347634" w:rsidP="00347634">
            <w:pPr>
              <w:pStyle w:val="TableHead"/>
              <w:jc w:val="center"/>
              <w:rPr>
                <w:color w:val="FFFFFF" w:themeColor="background1"/>
                <w:sz w:val="22"/>
                <w:szCs w:val="22"/>
              </w:rPr>
            </w:pPr>
            <w:r w:rsidRPr="00E44E03">
              <w:rPr>
                <w:color w:val="FFFFFF" w:themeColor="background1"/>
                <w:sz w:val="22"/>
                <w:szCs w:val="22"/>
              </w:rPr>
              <w:t>Close-Reading Guide for the Declaration of Independence—Part 3: Conclusions</w:t>
            </w:r>
          </w:p>
        </w:tc>
      </w:tr>
      <w:tr w:rsidR="00347634" w:rsidTr="00347634">
        <w:tc>
          <w:tcPr>
            <w:tcW w:w="10800" w:type="dxa"/>
            <w:gridSpan w:val="2"/>
            <w:shd w:val="clear" w:color="auto" w:fill="4F81BD"/>
          </w:tcPr>
          <w:p w:rsidR="00347634" w:rsidRPr="00347634" w:rsidRDefault="00347634" w:rsidP="00347634">
            <w:pPr>
              <w:pStyle w:val="TableHead"/>
              <w:jc w:val="center"/>
              <w:rPr>
                <w:color w:val="FFFFFF" w:themeColor="background1"/>
              </w:rPr>
            </w:pPr>
            <w:r w:rsidRPr="00347634">
              <w:rPr>
                <w:color w:val="FFFFFF" w:themeColor="background1"/>
              </w:rPr>
              <w:t>The Final Charge against King George III</w:t>
            </w:r>
          </w:p>
        </w:tc>
      </w:tr>
      <w:tr w:rsidR="00347634" w:rsidTr="00347634">
        <w:tc>
          <w:tcPr>
            <w:tcW w:w="5400" w:type="dxa"/>
          </w:tcPr>
          <w:p w:rsidR="00347634" w:rsidRDefault="00347634" w:rsidP="00347634">
            <w:pPr>
              <w:pStyle w:val="TableHead"/>
              <w:jc w:val="center"/>
            </w:pPr>
            <w:r w:rsidRPr="008A510E">
              <w:t>Text from the Conclusion</w:t>
            </w:r>
          </w:p>
        </w:tc>
        <w:tc>
          <w:tcPr>
            <w:tcW w:w="5400" w:type="dxa"/>
          </w:tcPr>
          <w:p w:rsidR="00347634" w:rsidRDefault="00347634" w:rsidP="00347634">
            <w:pPr>
              <w:pStyle w:val="TableHead"/>
              <w:jc w:val="center"/>
            </w:pPr>
            <w:r>
              <w:t>What It Means</w:t>
            </w:r>
          </w:p>
        </w:tc>
      </w:tr>
      <w:tr w:rsidR="00347634" w:rsidTr="00347634">
        <w:tc>
          <w:tcPr>
            <w:tcW w:w="5400" w:type="dxa"/>
          </w:tcPr>
          <w:p w:rsidR="00347634" w:rsidRPr="008A510E" w:rsidRDefault="00347634" w:rsidP="00347634">
            <w:pPr>
              <w:pStyle w:val="TableText0"/>
            </w:pPr>
            <w:r w:rsidRPr="008A510E">
              <w:t xml:space="preserve">In every stage of these oppressions we have petitioned for redress in the most humble terms; </w:t>
            </w:r>
          </w:p>
          <w:p w:rsidR="00347634" w:rsidRPr="008A510E" w:rsidRDefault="00347634" w:rsidP="00347634">
            <w:pPr>
              <w:pStyle w:val="TableText0"/>
            </w:pPr>
            <w:r w:rsidRPr="008A510E">
              <w:t xml:space="preserve">our repeated petitions have been answered only by repeated injury. </w:t>
            </w:r>
          </w:p>
          <w:p w:rsidR="00347634" w:rsidRDefault="00347634" w:rsidP="00347634">
            <w:pPr>
              <w:pStyle w:val="TableText0"/>
            </w:pPr>
            <w:r w:rsidRPr="008A510E">
              <w:t>A prince, whose character is thus marked by every act which may define a tyrant, is unfit to be the ruler of a free people.</w:t>
            </w:r>
          </w:p>
        </w:tc>
        <w:tc>
          <w:tcPr>
            <w:tcW w:w="5400" w:type="dxa"/>
          </w:tcPr>
          <w:p w:rsidR="00347634" w:rsidRDefault="00347634" w:rsidP="00347634">
            <w:pPr>
              <w:pStyle w:val="TableText0"/>
            </w:pPr>
            <w:r w:rsidRPr="008A510E">
              <w:t>What the colonist have done</w:t>
            </w:r>
          </w:p>
          <w:p w:rsidR="00347634" w:rsidRPr="008A510E" w:rsidRDefault="00347634" w:rsidP="00347634">
            <w:pPr>
              <w:pStyle w:val="TableText0"/>
              <w:spacing w:after="0"/>
            </w:pPr>
          </w:p>
          <w:p w:rsidR="00347634" w:rsidRPr="008A510E" w:rsidRDefault="00347634" w:rsidP="00347634">
            <w:pPr>
              <w:pStyle w:val="TableText0"/>
              <w:spacing w:before="0"/>
            </w:pPr>
            <w:r w:rsidRPr="008A510E">
              <w:t>How the British have responded</w:t>
            </w:r>
          </w:p>
          <w:p w:rsidR="00347634" w:rsidRDefault="00347634" w:rsidP="00347634">
            <w:pPr>
              <w:pStyle w:val="TableText0"/>
              <w:spacing w:after="0"/>
            </w:pPr>
          </w:p>
          <w:p w:rsidR="00347634" w:rsidRDefault="00347634" w:rsidP="00347634">
            <w:pPr>
              <w:pStyle w:val="TableText0"/>
              <w:spacing w:before="0"/>
            </w:pPr>
            <w:r w:rsidRPr="008A510E">
              <w:t>The character of the King</w:t>
            </w:r>
          </w:p>
        </w:tc>
      </w:tr>
      <w:tr w:rsidR="00347634" w:rsidTr="00347634">
        <w:tc>
          <w:tcPr>
            <w:tcW w:w="10800" w:type="dxa"/>
            <w:gridSpan w:val="2"/>
            <w:shd w:val="clear" w:color="auto" w:fill="4F81BD"/>
          </w:tcPr>
          <w:p w:rsidR="00347634" w:rsidRPr="00347634" w:rsidRDefault="00347634" w:rsidP="00347634">
            <w:pPr>
              <w:pStyle w:val="TableHead"/>
              <w:jc w:val="center"/>
              <w:rPr>
                <w:color w:val="FFFFFF" w:themeColor="background1"/>
              </w:rPr>
            </w:pPr>
            <w:r w:rsidRPr="00347634">
              <w:rPr>
                <w:color w:val="FFFFFF" w:themeColor="background1"/>
              </w:rPr>
              <w:t>The Colonists’ Side of the Story</w:t>
            </w:r>
          </w:p>
        </w:tc>
      </w:tr>
      <w:tr w:rsidR="00347634" w:rsidTr="00347634">
        <w:tc>
          <w:tcPr>
            <w:tcW w:w="5400" w:type="dxa"/>
          </w:tcPr>
          <w:p w:rsidR="00347634" w:rsidRDefault="00347634" w:rsidP="00347634">
            <w:pPr>
              <w:pStyle w:val="TableHead"/>
              <w:jc w:val="center"/>
            </w:pPr>
            <w:r w:rsidRPr="008A510E">
              <w:t>Text from the Conclusion</w:t>
            </w:r>
          </w:p>
        </w:tc>
        <w:tc>
          <w:tcPr>
            <w:tcW w:w="5400" w:type="dxa"/>
          </w:tcPr>
          <w:p w:rsidR="00347634" w:rsidRDefault="00347634" w:rsidP="00347634">
            <w:pPr>
              <w:pStyle w:val="TableHead"/>
              <w:jc w:val="center"/>
            </w:pPr>
            <w:r w:rsidRPr="008A510E">
              <w:t xml:space="preserve">What </w:t>
            </w:r>
            <w:r>
              <w:t>I</w:t>
            </w:r>
            <w:r w:rsidRPr="008A510E">
              <w:t xml:space="preserve">t </w:t>
            </w:r>
            <w:r>
              <w:t>M</w:t>
            </w:r>
            <w:r w:rsidRPr="008A510E">
              <w:t>eans</w:t>
            </w:r>
          </w:p>
        </w:tc>
      </w:tr>
      <w:tr w:rsidR="00347634" w:rsidTr="00347634">
        <w:tc>
          <w:tcPr>
            <w:tcW w:w="5400" w:type="dxa"/>
          </w:tcPr>
          <w:p w:rsidR="00347634" w:rsidRPr="008A510E" w:rsidRDefault="00347634" w:rsidP="00347634">
            <w:pPr>
              <w:pStyle w:val="TableText0"/>
            </w:pPr>
            <w:r w:rsidRPr="008A510E">
              <w:t xml:space="preserve">Nor have we been wanting in our attentions to our British brethren. </w:t>
            </w:r>
          </w:p>
          <w:p w:rsidR="00347634" w:rsidRPr="008A510E" w:rsidRDefault="00347634" w:rsidP="00347634">
            <w:pPr>
              <w:pStyle w:val="TableText0"/>
            </w:pPr>
            <w:r w:rsidRPr="008A510E">
              <w:t xml:space="preserve">We have warned them, from time to time, of attempts by their legislature to extend an unwarrantable jurisdiction over us. </w:t>
            </w:r>
          </w:p>
          <w:p w:rsidR="00347634" w:rsidRPr="008A510E" w:rsidRDefault="00347634" w:rsidP="00347634">
            <w:pPr>
              <w:pStyle w:val="TableText0"/>
            </w:pPr>
            <w:r w:rsidRPr="008A510E">
              <w:t xml:space="preserve">We have reminded them of the circumstances of our emigration and settlement here. </w:t>
            </w:r>
          </w:p>
          <w:p w:rsidR="00347634" w:rsidRPr="008A510E" w:rsidRDefault="00347634" w:rsidP="00347634">
            <w:pPr>
              <w:pStyle w:val="TableText0"/>
            </w:pPr>
            <w:r w:rsidRPr="008A510E">
              <w:t xml:space="preserve">We have appealed to their native justice and magnanimity; and we have conjured them, by the ties of our common kindred, to disavow these usurpations which would inevitably interrupt our connections and correspondence. </w:t>
            </w:r>
          </w:p>
          <w:p w:rsidR="00347634" w:rsidRPr="008A510E" w:rsidRDefault="00347634" w:rsidP="00347634">
            <w:pPr>
              <w:pStyle w:val="TableText0"/>
            </w:pPr>
            <w:r w:rsidRPr="008A510E">
              <w:t xml:space="preserve">They too, have been deaf to the voice of justice and of consanguinity. </w:t>
            </w:r>
          </w:p>
          <w:p w:rsidR="00347634" w:rsidRDefault="00347634" w:rsidP="00347634">
            <w:pPr>
              <w:pStyle w:val="TableText0"/>
            </w:pPr>
            <w:r w:rsidRPr="008A510E">
              <w:t>We must, therefore, acquiesce in the necessity which denounces our separation, and hold them as we hold the rest of mankind, enemies in war, in peace friends.</w:t>
            </w:r>
          </w:p>
        </w:tc>
        <w:tc>
          <w:tcPr>
            <w:tcW w:w="5400" w:type="dxa"/>
          </w:tcPr>
          <w:p w:rsidR="00347634" w:rsidRPr="008A510E" w:rsidRDefault="00347634" w:rsidP="00347634">
            <w:pPr>
              <w:pStyle w:val="TableText0"/>
            </w:pPr>
            <w:r w:rsidRPr="008A510E">
              <w:t>What the colonists have done</w:t>
            </w:r>
          </w:p>
          <w:p w:rsidR="00347634" w:rsidRDefault="00347634" w:rsidP="00347634">
            <w:pPr>
              <w:pStyle w:val="TableText0"/>
              <w:spacing w:after="0"/>
            </w:pPr>
          </w:p>
          <w:p w:rsidR="00347634" w:rsidRPr="008A510E" w:rsidRDefault="00347634" w:rsidP="00347634">
            <w:pPr>
              <w:pStyle w:val="TableText0"/>
              <w:spacing w:before="0"/>
            </w:pPr>
            <w:r w:rsidRPr="008A510E">
              <w:t>Parliament was being unfair.</w:t>
            </w:r>
          </w:p>
          <w:p w:rsidR="00347634" w:rsidRDefault="00347634" w:rsidP="00347634">
            <w:pPr>
              <w:pStyle w:val="TableText0"/>
              <w:spacing w:after="0"/>
            </w:pPr>
          </w:p>
          <w:p w:rsidR="00347634" w:rsidRPr="008A510E" w:rsidRDefault="00347634" w:rsidP="00347634">
            <w:pPr>
              <w:pStyle w:val="TableText0"/>
              <w:spacing w:before="0"/>
            </w:pPr>
            <w:r w:rsidRPr="008A510E">
              <w:t>Why the colonist came to America.</w:t>
            </w:r>
          </w:p>
          <w:p w:rsidR="00347634" w:rsidRDefault="00347634" w:rsidP="00347634">
            <w:pPr>
              <w:pStyle w:val="TableText0"/>
              <w:spacing w:after="0"/>
            </w:pPr>
          </w:p>
          <w:p w:rsidR="00347634" w:rsidRPr="008A510E" w:rsidRDefault="00347634" w:rsidP="00347634">
            <w:pPr>
              <w:pStyle w:val="TableText0"/>
              <w:spacing w:before="0"/>
            </w:pPr>
            <w:r w:rsidRPr="008A510E">
              <w:t>The colonists are originally from England and believe the same things as the British.</w:t>
            </w:r>
          </w:p>
          <w:p w:rsidR="00347634" w:rsidRDefault="00347634" w:rsidP="00347634">
            <w:pPr>
              <w:pStyle w:val="TableText0"/>
              <w:spacing w:after="0"/>
            </w:pPr>
          </w:p>
          <w:p w:rsidR="00347634" w:rsidRDefault="00347634" w:rsidP="00347634">
            <w:pPr>
              <w:pStyle w:val="TableText0"/>
              <w:spacing w:before="0" w:after="0"/>
            </w:pPr>
          </w:p>
          <w:p w:rsidR="00347634" w:rsidRPr="008A510E" w:rsidRDefault="00347634" w:rsidP="00347634">
            <w:pPr>
              <w:pStyle w:val="TableText0"/>
              <w:spacing w:before="0"/>
            </w:pPr>
            <w:r w:rsidRPr="008A510E">
              <w:t>How the British have listened.</w:t>
            </w:r>
          </w:p>
          <w:p w:rsidR="00347634" w:rsidRDefault="00347634" w:rsidP="00347634">
            <w:pPr>
              <w:pStyle w:val="TableText0"/>
              <w:spacing w:after="0"/>
            </w:pPr>
          </w:p>
          <w:p w:rsidR="00347634" w:rsidRDefault="00347634" w:rsidP="00347634">
            <w:pPr>
              <w:pStyle w:val="TableText0"/>
              <w:spacing w:before="0"/>
            </w:pPr>
            <w:r w:rsidRPr="008A510E">
              <w:t>The colonist</w:t>
            </w:r>
            <w:r>
              <w:t>s</w:t>
            </w:r>
            <w:r w:rsidRPr="008A510E">
              <w:t xml:space="preserve"> can either be friends or enemies with the British.</w:t>
            </w:r>
          </w:p>
        </w:tc>
      </w:tr>
      <w:tr w:rsidR="00347634" w:rsidTr="00347634">
        <w:tc>
          <w:tcPr>
            <w:tcW w:w="10800" w:type="dxa"/>
            <w:gridSpan w:val="2"/>
            <w:shd w:val="clear" w:color="auto" w:fill="4F81BD"/>
          </w:tcPr>
          <w:p w:rsidR="00347634" w:rsidRPr="00347634" w:rsidRDefault="00347634" w:rsidP="00347634">
            <w:pPr>
              <w:pStyle w:val="TableHead"/>
              <w:jc w:val="center"/>
              <w:rPr>
                <w:color w:val="FFFFFF" w:themeColor="background1"/>
              </w:rPr>
            </w:pPr>
            <w:r w:rsidRPr="00347634">
              <w:rPr>
                <w:color w:val="FFFFFF" w:themeColor="background1"/>
              </w:rPr>
              <w:t xml:space="preserve">The </w:t>
            </w:r>
            <w:r w:rsidRPr="00347634">
              <w:rPr>
                <w:i/>
                <w:color w:val="FFFFFF" w:themeColor="background1"/>
              </w:rPr>
              <w:t>Actual</w:t>
            </w:r>
            <w:r w:rsidRPr="00347634">
              <w:rPr>
                <w:color w:val="FFFFFF" w:themeColor="background1"/>
              </w:rPr>
              <w:t xml:space="preserve"> Declaration or Statement of Independence</w:t>
            </w:r>
          </w:p>
        </w:tc>
      </w:tr>
      <w:tr w:rsidR="00347634" w:rsidTr="00347634">
        <w:tc>
          <w:tcPr>
            <w:tcW w:w="5400" w:type="dxa"/>
          </w:tcPr>
          <w:p w:rsidR="00347634" w:rsidRDefault="00347634" w:rsidP="00347634">
            <w:pPr>
              <w:pStyle w:val="TableHead"/>
              <w:jc w:val="center"/>
            </w:pPr>
            <w:r w:rsidRPr="008A510E">
              <w:t>Text from the Conclusion</w:t>
            </w:r>
          </w:p>
        </w:tc>
        <w:tc>
          <w:tcPr>
            <w:tcW w:w="5400" w:type="dxa"/>
          </w:tcPr>
          <w:p w:rsidR="00347634" w:rsidRDefault="00347634" w:rsidP="00347634">
            <w:pPr>
              <w:pStyle w:val="TableHead"/>
              <w:jc w:val="center"/>
            </w:pPr>
            <w:r w:rsidRPr="008A510E">
              <w:t xml:space="preserve">What </w:t>
            </w:r>
            <w:r>
              <w:t>I</w:t>
            </w:r>
            <w:r w:rsidRPr="008A510E">
              <w:t xml:space="preserve">t </w:t>
            </w:r>
            <w:r>
              <w:t>M</w:t>
            </w:r>
            <w:r w:rsidRPr="008A510E">
              <w:t>eans</w:t>
            </w:r>
          </w:p>
        </w:tc>
      </w:tr>
      <w:tr w:rsidR="00347634" w:rsidTr="00347634">
        <w:tc>
          <w:tcPr>
            <w:tcW w:w="5400" w:type="dxa"/>
          </w:tcPr>
          <w:p w:rsidR="00347634" w:rsidRPr="00347634" w:rsidRDefault="00347634" w:rsidP="00347634">
            <w:pPr>
              <w:pStyle w:val="TableText0"/>
              <w:rPr>
                <w:szCs w:val="22"/>
              </w:rPr>
            </w:pPr>
            <w:r w:rsidRPr="00347634">
              <w:rPr>
                <w:szCs w:val="22"/>
              </w:rPr>
              <w:t xml:space="preserve">WE, THEREFORE, the REPRESENTATIVES of the UNITED STATES OF AMERICA, in General Congress assembled, appealing to the Supreme Judge of the world for the rectitude of our intentions, do, in the name and by the authority of the good people of these colonies solemnly publish and declare, That these United Colonies are, and of right ought to be, FREE AND INDEPENDENT STATES; that they are absolved from all allegiance to the British crown and that all political connection between them and the state of Great Britain is, and ought to be, totally dissolved; and that, as free and independent states, they have full power to levy war, conclude peace, contract alliances, establish commerce, and do all other acts and things which independent states may of right do. </w:t>
            </w:r>
          </w:p>
          <w:p w:rsidR="00347634" w:rsidRDefault="00347634" w:rsidP="00347634">
            <w:pPr>
              <w:pStyle w:val="TableText0"/>
            </w:pPr>
            <w:r w:rsidRPr="00347634">
              <w:rPr>
                <w:szCs w:val="22"/>
              </w:rPr>
              <w:t>And for the support of this declaration, with a firm reliance on the protection of Divine Providence, we mutually pledge to each other our Lives, our Fortunes, and our sacred Honor.</w:t>
            </w:r>
          </w:p>
        </w:tc>
        <w:tc>
          <w:tcPr>
            <w:tcW w:w="5400" w:type="dxa"/>
          </w:tcPr>
          <w:p w:rsidR="00347634" w:rsidRPr="008A510E" w:rsidRDefault="00347634" w:rsidP="00347634">
            <w:pPr>
              <w:pStyle w:val="TableText0"/>
            </w:pPr>
            <w:r w:rsidRPr="008A510E">
              <w:t xml:space="preserve">The statement of independence. </w:t>
            </w:r>
          </w:p>
          <w:p w:rsidR="00E44E03" w:rsidRDefault="00E44E03" w:rsidP="00347634">
            <w:pPr>
              <w:pStyle w:val="TableText0"/>
            </w:pPr>
          </w:p>
          <w:p w:rsidR="00E44E03" w:rsidRDefault="00E44E03" w:rsidP="00347634">
            <w:pPr>
              <w:pStyle w:val="TableText0"/>
            </w:pPr>
          </w:p>
          <w:p w:rsidR="00E44E03" w:rsidRDefault="00E44E03" w:rsidP="00347634">
            <w:pPr>
              <w:pStyle w:val="TableText0"/>
            </w:pPr>
          </w:p>
          <w:p w:rsidR="00E44E03" w:rsidRDefault="00E44E03" w:rsidP="00347634">
            <w:pPr>
              <w:pStyle w:val="TableText0"/>
            </w:pPr>
          </w:p>
          <w:p w:rsidR="00E44E03" w:rsidRDefault="00E44E03" w:rsidP="00347634">
            <w:pPr>
              <w:pStyle w:val="TableText0"/>
            </w:pPr>
          </w:p>
          <w:p w:rsidR="00E44E03" w:rsidRDefault="00E44E03" w:rsidP="00347634">
            <w:pPr>
              <w:pStyle w:val="TableText0"/>
            </w:pPr>
          </w:p>
          <w:p w:rsidR="00E44E03" w:rsidRDefault="00E44E03" w:rsidP="00347634">
            <w:pPr>
              <w:pStyle w:val="TableText0"/>
            </w:pPr>
          </w:p>
          <w:p w:rsidR="00E44E03" w:rsidRDefault="00E44E03" w:rsidP="00347634">
            <w:pPr>
              <w:pStyle w:val="TableText0"/>
            </w:pPr>
          </w:p>
          <w:p w:rsidR="00E44E03" w:rsidRDefault="00E44E03" w:rsidP="00E44E03">
            <w:pPr>
              <w:pStyle w:val="TableText0"/>
              <w:spacing w:after="0"/>
            </w:pPr>
          </w:p>
          <w:p w:rsidR="00E44E03" w:rsidRDefault="00E44E03" w:rsidP="00E44E03">
            <w:pPr>
              <w:pStyle w:val="TableText0"/>
              <w:spacing w:before="0" w:after="0"/>
            </w:pPr>
          </w:p>
          <w:p w:rsidR="00347634" w:rsidRDefault="00347634" w:rsidP="00E44E03">
            <w:pPr>
              <w:pStyle w:val="TableText0"/>
              <w:spacing w:before="0"/>
            </w:pPr>
            <w:r w:rsidRPr="008A510E">
              <w:t>A promise.</w:t>
            </w:r>
          </w:p>
        </w:tc>
      </w:tr>
    </w:tbl>
    <w:p w:rsidR="00347634" w:rsidRDefault="00347634" w:rsidP="00347634">
      <w:pPr>
        <w:tabs>
          <w:tab w:val="left" w:pos="1987"/>
        </w:tabs>
        <w:spacing w:before="0" w:after="0" w:line="240" w:lineRule="auto"/>
      </w:pPr>
    </w:p>
    <w:p w:rsidR="00347634" w:rsidRDefault="00347634" w:rsidP="00347634">
      <w:pPr>
        <w:tabs>
          <w:tab w:val="left" w:pos="1987"/>
        </w:tabs>
        <w:spacing w:before="0" w:after="0" w:line="240" w:lineRule="auto"/>
      </w:pPr>
    </w:p>
    <w:p w:rsidR="00976C3B" w:rsidRDefault="00976C3B" w:rsidP="009E5A26">
      <w:pPr>
        <w:tabs>
          <w:tab w:val="left" w:pos="1987"/>
        </w:tabs>
        <w:spacing w:line="240" w:lineRule="auto"/>
      </w:pPr>
    </w:p>
    <w:p w:rsidR="00976C3B" w:rsidRPr="00931315" w:rsidRDefault="0062186B" w:rsidP="00931315">
      <w:pPr>
        <w:pStyle w:val="Heading3"/>
        <w:rPr>
          <w:rFonts w:asciiTheme="majorHAnsi" w:hAnsiTheme="majorHAnsi"/>
          <w:sz w:val="24"/>
          <w:szCs w:val="24"/>
        </w:rPr>
      </w:pPr>
      <w:r w:rsidRPr="00931315">
        <w:rPr>
          <w:rFonts w:asciiTheme="majorHAnsi" w:hAnsiTheme="majorHAnsi"/>
          <w:sz w:val="24"/>
          <w:szCs w:val="24"/>
        </w:rPr>
        <w:t>DIRECTIONS:</w:t>
      </w:r>
    </w:p>
    <w:p w:rsidR="00976C3B" w:rsidRPr="009E5A26" w:rsidRDefault="00976C3B" w:rsidP="00931315">
      <w:r w:rsidRPr="009E5A26">
        <w:t xml:space="preserve">Now it’s your turn. Rewrite </w:t>
      </w:r>
      <w:r w:rsidR="00EA40AA">
        <w:t>the argument in the</w:t>
      </w:r>
      <w:r w:rsidRPr="009E5A26">
        <w:t xml:space="preserve"> Declaration of Independence in your own words. Make sure to use the same structure </w:t>
      </w:r>
      <w:r w:rsidR="00702D1D">
        <w:t>and</w:t>
      </w:r>
      <w:r w:rsidR="00702D1D" w:rsidRPr="009E5A26">
        <w:t xml:space="preserve"> </w:t>
      </w:r>
      <w:r w:rsidRPr="009E5A26">
        <w:t>the topics Thomas Jefferson</w:t>
      </w:r>
      <w:r w:rsidR="00367B51" w:rsidRPr="00367B51">
        <w:rPr>
          <w:rFonts w:asciiTheme="majorHAnsi" w:hAnsiTheme="majorHAnsi"/>
          <w:szCs w:val="22"/>
        </w:rPr>
        <w:t xml:space="preserve"> </w:t>
      </w:r>
      <w:r w:rsidR="00367B51">
        <w:rPr>
          <w:rFonts w:asciiTheme="majorHAnsi" w:hAnsiTheme="majorHAnsi"/>
          <w:szCs w:val="22"/>
        </w:rPr>
        <w:t>and the Second Continental Congress</w:t>
      </w:r>
      <w:r w:rsidRPr="009E5A26">
        <w:t xml:space="preserve"> used. Those topics are in the chart. </w:t>
      </w:r>
    </w:p>
    <w:p w:rsidR="00976C3B" w:rsidRPr="00E8166C" w:rsidRDefault="00976C3B" w:rsidP="00931315">
      <w:r w:rsidRPr="00E8166C">
        <w:t>An example of a student response</w:t>
      </w:r>
      <w:r w:rsidR="0062186B">
        <w:t>:</w:t>
      </w:r>
      <w:r w:rsidRPr="00E8166C">
        <w:t xml:space="preserve"> </w:t>
      </w:r>
    </w:p>
    <w:p w:rsidR="00976C3B" w:rsidRPr="008D036A" w:rsidRDefault="00976C3B" w:rsidP="00E8166C">
      <w:pPr>
        <w:spacing w:line="240" w:lineRule="auto"/>
        <w:ind w:left="720"/>
        <w:rPr>
          <w:rFonts w:asciiTheme="majorHAnsi" w:hAnsiTheme="majorHAnsi"/>
          <w:szCs w:val="22"/>
        </w:rPr>
      </w:pPr>
      <w:r w:rsidRPr="008D036A">
        <w:rPr>
          <w:rFonts w:asciiTheme="majorHAnsi" w:hAnsiTheme="majorHAnsi"/>
          <w:szCs w:val="22"/>
        </w:rPr>
        <w:t>We keep asking over and over for you to stop abusing our freedoms</w:t>
      </w:r>
      <w:r w:rsidR="00702D1D" w:rsidRPr="008D036A">
        <w:rPr>
          <w:rFonts w:asciiTheme="majorHAnsi" w:hAnsiTheme="majorHAnsi"/>
          <w:szCs w:val="22"/>
        </w:rPr>
        <w:t>, b</w:t>
      </w:r>
      <w:r w:rsidRPr="008D036A">
        <w:rPr>
          <w:rFonts w:asciiTheme="majorHAnsi" w:hAnsiTheme="majorHAnsi"/>
          <w:szCs w:val="22"/>
        </w:rPr>
        <w:t xml:space="preserve">ut you never respond or do anything different. Since the </w:t>
      </w:r>
      <w:r w:rsidR="0062186B" w:rsidRPr="008D036A">
        <w:rPr>
          <w:rFonts w:asciiTheme="majorHAnsi" w:hAnsiTheme="majorHAnsi"/>
          <w:szCs w:val="22"/>
        </w:rPr>
        <w:t>k</w:t>
      </w:r>
      <w:r w:rsidRPr="008D036A">
        <w:rPr>
          <w:rFonts w:asciiTheme="majorHAnsi" w:hAnsiTheme="majorHAnsi"/>
          <w:szCs w:val="22"/>
        </w:rPr>
        <w:t xml:space="preserve">ing is behaving badly, he should not rule the free people of America. </w:t>
      </w:r>
    </w:p>
    <w:p w:rsidR="00976C3B" w:rsidRPr="008D036A" w:rsidRDefault="00976C3B" w:rsidP="00E8166C">
      <w:pPr>
        <w:spacing w:line="240" w:lineRule="auto"/>
        <w:ind w:left="720"/>
        <w:rPr>
          <w:rFonts w:asciiTheme="majorHAnsi" w:hAnsiTheme="majorHAnsi"/>
          <w:szCs w:val="22"/>
        </w:rPr>
      </w:pPr>
      <w:r w:rsidRPr="008D036A">
        <w:rPr>
          <w:rFonts w:asciiTheme="majorHAnsi" w:hAnsiTheme="majorHAnsi"/>
          <w:szCs w:val="22"/>
        </w:rPr>
        <w:t>We have told the British over and over how unhappy we are. We told you that the Parliament was being unfair. We explained to you why we came to America. We reminded you that many of us are originally from England and believe the same things as you</w:t>
      </w:r>
      <w:r w:rsidR="00702D1D" w:rsidRPr="008D036A">
        <w:rPr>
          <w:rFonts w:asciiTheme="majorHAnsi" w:hAnsiTheme="majorHAnsi"/>
          <w:szCs w:val="22"/>
        </w:rPr>
        <w:t>, b</w:t>
      </w:r>
      <w:r w:rsidRPr="008D036A">
        <w:rPr>
          <w:rFonts w:asciiTheme="majorHAnsi" w:hAnsiTheme="majorHAnsi"/>
          <w:szCs w:val="22"/>
        </w:rPr>
        <w:t xml:space="preserve">ut you will not listen to reason. We must then either be friends or enemies. </w:t>
      </w:r>
    </w:p>
    <w:p w:rsidR="00976C3B" w:rsidRPr="008D036A" w:rsidRDefault="00976C3B" w:rsidP="00E8166C">
      <w:pPr>
        <w:spacing w:line="240" w:lineRule="auto"/>
        <w:ind w:left="720"/>
        <w:rPr>
          <w:rFonts w:asciiTheme="majorHAnsi" w:hAnsiTheme="majorHAnsi"/>
          <w:szCs w:val="22"/>
        </w:rPr>
      </w:pPr>
      <w:r w:rsidRPr="008D036A">
        <w:rPr>
          <w:rFonts w:asciiTheme="majorHAnsi" w:hAnsiTheme="majorHAnsi"/>
          <w:szCs w:val="22"/>
        </w:rPr>
        <w:t>Because of everything we said above, we are FREE and INDEPENDENT. We promise to each other to stick</w:t>
      </w:r>
      <w:r w:rsidR="005347E1" w:rsidRPr="008D036A">
        <w:rPr>
          <w:rFonts w:asciiTheme="majorHAnsi" w:hAnsiTheme="majorHAnsi"/>
          <w:szCs w:val="22"/>
        </w:rPr>
        <w:t xml:space="preserve"> to this declaration at all co</w:t>
      </w:r>
      <w:r w:rsidR="009E5A26" w:rsidRPr="008D036A">
        <w:rPr>
          <w:rFonts w:asciiTheme="majorHAnsi" w:hAnsiTheme="majorHAnsi"/>
          <w:szCs w:val="22"/>
        </w:rPr>
        <w:t>st.</w:t>
      </w:r>
    </w:p>
    <w:sectPr w:rsidR="00976C3B" w:rsidRPr="008D036A" w:rsidSect="00F8459D">
      <w:footerReference w:type="default" r:id="rId44"/>
      <w:pgSz w:w="12240" w:h="15840"/>
      <w:pgMar w:top="720"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9657C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691" w:rsidRDefault="00F67691" w:rsidP="00233AE8">
      <w:pPr>
        <w:spacing w:line="240" w:lineRule="auto"/>
      </w:pPr>
      <w:r>
        <w:separator/>
      </w:r>
    </w:p>
  </w:endnote>
  <w:endnote w:type="continuationSeparator" w:id="0">
    <w:p w:rsidR="00F67691" w:rsidRDefault="00F67691" w:rsidP="00233A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Perpetua">
    <w:panose1 w:val="020205020604010203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GothamNarrow-Light">
    <w:altName w:val="Gotham Narrow Light"/>
    <w:panose1 w:val="00000000000000000000"/>
    <w:charset w:val="4D"/>
    <w:family w:val="auto"/>
    <w:notTrueType/>
    <w:pitch w:val="default"/>
    <w:sig w:usb0="00000003" w:usb1="00000000" w:usb2="00000000" w:usb3="00000000" w:csb0="00000001" w:csb1="00000000"/>
  </w:font>
  <w:font w:name="GothamNarrow-Medium">
    <w:altName w:val="Gotham Narrow Medium"/>
    <w:panose1 w:val="00000000000000000000"/>
    <w:charset w:val="4D"/>
    <w:family w:val="auto"/>
    <w:notTrueType/>
    <w:pitch w:val="default"/>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040" w:rsidRDefault="00272040" w:rsidP="008D3642">
    <w:pPr>
      <w:pStyle w:val="TitlePageFooter"/>
      <w:spacing w:before="0" w:after="40" w:line="240" w:lineRule="auto"/>
      <w:jc w:val="left"/>
    </w:pPr>
    <w:r>
      <w:rPr>
        <w:noProof/>
      </w:rPr>
      <w:drawing>
        <wp:inline distT="0" distB="0" distL="0" distR="0" wp14:anchorId="19FE545C" wp14:editId="4CF6FDE6">
          <wp:extent cx="1046074" cy="186538"/>
          <wp:effectExtent l="19050" t="0" r="1676" b="0"/>
          <wp:docPr id="51"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3A774E66" wp14:editId="0E0783D6">
          <wp:extent cx="2092147" cy="219456"/>
          <wp:effectExtent l="19050" t="0" r="3353" b="0"/>
          <wp:docPr id="52"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515967FB" wp14:editId="6DF6EDB5">
          <wp:extent cx="838200" cy="295275"/>
          <wp:effectExtent l="19050" t="0" r="0" b="0"/>
          <wp:docPr id="53"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272040" w:rsidRPr="008D3642" w:rsidRDefault="00272040" w:rsidP="008D3642">
    <w:pPr>
      <w:pStyle w:val="TitlePageFooter"/>
      <w:tabs>
        <w:tab w:val="center" w:pos="5040"/>
      </w:tabs>
      <w:spacing w:before="120" w:after="0" w:line="240" w:lineRule="auto"/>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rsidRPr="00ED4723">
          <w:rPr>
            <w:b/>
            <w:color w:val="808080" w:themeColor="background1" w:themeShade="80"/>
          </w:rPr>
          <w:fldChar w:fldCharType="begin"/>
        </w:r>
        <w:r w:rsidRPr="00ED4723">
          <w:rPr>
            <w:b/>
            <w:color w:val="808080" w:themeColor="background1" w:themeShade="80"/>
          </w:rPr>
          <w:instrText xml:space="preserve"> PAGE   \* MERGEFORMAT </w:instrText>
        </w:r>
        <w:r w:rsidRPr="00ED4723">
          <w:rPr>
            <w:b/>
            <w:color w:val="808080" w:themeColor="background1" w:themeShade="80"/>
          </w:rPr>
          <w:fldChar w:fldCharType="separate"/>
        </w:r>
        <w:r w:rsidR="00CB0578">
          <w:rPr>
            <w:b/>
            <w:noProof/>
            <w:color w:val="808080" w:themeColor="background1" w:themeShade="80"/>
          </w:rPr>
          <w:t>1</w:t>
        </w:r>
        <w:r w:rsidRPr="00ED4723">
          <w:rPr>
            <w:b/>
            <w:color w:val="808080" w:themeColor="background1" w:themeShade="80"/>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3809"/>
      <w:docPartObj>
        <w:docPartGallery w:val="Page Numbers (Bottom of Page)"/>
        <w:docPartUnique/>
      </w:docPartObj>
    </w:sdtPr>
    <w:sdtEndPr>
      <w:rPr>
        <w:rFonts w:asciiTheme="majorHAnsi" w:hAnsiTheme="majorHAnsi" w:cstheme="majorHAnsi"/>
      </w:rPr>
    </w:sdtEndPr>
    <w:sdtContent>
      <w:p w:rsidR="00272040" w:rsidRPr="00A6722E" w:rsidRDefault="00272040" w:rsidP="00A6722E">
        <w:pPr>
          <w:pStyle w:val="TitlePageFooter"/>
          <w:spacing w:before="0" w:after="40" w:line="240" w:lineRule="auto"/>
          <w:jc w:val="left"/>
        </w:pPr>
        <w:r>
          <w:rPr>
            <w:noProof/>
          </w:rPr>
          <w:drawing>
            <wp:inline distT="0" distB="0" distL="0" distR="0" wp14:anchorId="64ECF8AD" wp14:editId="720CF516">
              <wp:extent cx="1046074" cy="186538"/>
              <wp:effectExtent l="19050" t="0" r="1676" b="0"/>
              <wp:docPr id="54"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762350F0" wp14:editId="43E50272">
              <wp:extent cx="2092147" cy="219456"/>
              <wp:effectExtent l="19050" t="0" r="3353" b="0"/>
              <wp:docPr id="55"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t xml:space="preserve">         </w:t>
        </w:r>
        <w:r w:rsidRPr="00DE6781">
          <w:rPr>
            <w:rFonts w:asciiTheme="majorHAnsi" w:hAnsiTheme="majorHAnsi" w:cstheme="majorHAnsi"/>
            <w:color w:val="808080"/>
          </w:rPr>
          <w:fldChar w:fldCharType="begin"/>
        </w:r>
        <w:r w:rsidRPr="00DE6781">
          <w:rPr>
            <w:rFonts w:asciiTheme="majorHAnsi" w:hAnsiTheme="majorHAnsi" w:cstheme="majorHAnsi"/>
            <w:color w:val="808080"/>
          </w:rPr>
          <w:instrText xml:space="preserve"> PAGE   \* MERGEFORMAT </w:instrText>
        </w:r>
        <w:r w:rsidRPr="00DE6781">
          <w:rPr>
            <w:rFonts w:asciiTheme="majorHAnsi" w:hAnsiTheme="majorHAnsi" w:cstheme="majorHAnsi"/>
            <w:color w:val="808080"/>
          </w:rPr>
          <w:fldChar w:fldCharType="separate"/>
        </w:r>
        <w:r w:rsidR="00CB0578">
          <w:rPr>
            <w:rFonts w:asciiTheme="majorHAnsi" w:hAnsiTheme="majorHAnsi" w:cstheme="majorHAnsi"/>
            <w:noProof/>
            <w:color w:val="808080"/>
          </w:rPr>
          <w:t>10</w:t>
        </w:r>
        <w:r w:rsidRPr="00DE6781">
          <w:rPr>
            <w:rFonts w:asciiTheme="majorHAnsi" w:hAnsiTheme="majorHAnsi" w:cstheme="majorHAnsi"/>
            <w:color w:val="808080"/>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3811"/>
      <w:docPartObj>
        <w:docPartGallery w:val="Page Numbers (Bottom of Page)"/>
        <w:docPartUnique/>
      </w:docPartObj>
    </w:sdtPr>
    <w:sdtEndPr>
      <w:rPr>
        <w:rFonts w:asciiTheme="majorHAnsi" w:hAnsiTheme="majorHAnsi" w:cstheme="majorHAnsi"/>
      </w:rPr>
    </w:sdtEndPr>
    <w:sdtContent>
      <w:p w:rsidR="00272040" w:rsidRPr="00A6722E" w:rsidRDefault="00272040" w:rsidP="00A6722E">
        <w:pPr>
          <w:pStyle w:val="TitlePageFooter"/>
          <w:spacing w:before="0" w:after="40" w:line="240" w:lineRule="auto"/>
          <w:jc w:val="left"/>
        </w:pPr>
        <w:r>
          <w:rPr>
            <w:noProof/>
          </w:rPr>
          <w:drawing>
            <wp:inline distT="0" distB="0" distL="0" distR="0" wp14:anchorId="439BA19C" wp14:editId="4493C17A">
              <wp:extent cx="1046074" cy="186538"/>
              <wp:effectExtent l="19050" t="0" r="1676" b="0"/>
              <wp:docPr id="56" name="Picture 0" descr="C3 Teachers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tif"/>
                      <pic:cNvPicPr/>
                    </pic:nvPicPr>
                    <pic:blipFill>
                      <a:blip r:embed="rId1"/>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73723D0F" wp14:editId="009D5D31">
              <wp:extent cx="2092147" cy="219456"/>
              <wp:effectExtent l="19050" t="0" r="3353" b="0"/>
              <wp:docPr id="57" name="Picture 4" descr="Final IDM Logo_T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stretch>
                        <a:fillRect/>
                      </a:stretch>
                    </pic:blipFill>
                    <pic:spPr>
                      <a:xfrm>
                        <a:off x="0" y="0"/>
                        <a:ext cx="2092147" cy="219456"/>
                      </a:xfrm>
                      <a:prstGeom prst="rect">
                        <a:avLst/>
                      </a:prstGeom>
                    </pic:spPr>
                  </pic:pic>
                </a:graphicData>
              </a:graphic>
            </wp:inline>
          </w:drawing>
        </w:r>
        <w:r>
          <w:tab/>
        </w:r>
        <w:r>
          <w:tab/>
        </w:r>
        <w:r>
          <w:tab/>
        </w:r>
        <w:r>
          <w:tab/>
          <w:t xml:space="preserve">       </w:t>
        </w:r>
        <w:r w:rsidRPr="00DE6781">
          <w:rPr>
            <w:rFonts w:asciiTheme="majorHAnsi" w:hAnsiTheme="majorHAnsi" w:cstheme="majorHAnsi"/>
            <w:color w:val="808080"/>
          </w:rPr>
          <w:fldChar w:fldCharType="begin"/>
        </w:r>
        <w:r w:rsidRPr="00DE6781">
          <w:rPr>
            <w:rFonts w:asciiTheme="majorHAnsi" w:hAnsiTheme="majorHAnsi" w:cstheme="majorHAnsi"/>
            <w:color w:val="808080"/>
          </w:rPr>
          <w:instrText xml:space="preserve"> PAGE   \* MERGEFORMAT </w:instrText>
        </w:r>
        <w:r w:rsidRPr="00DE6781">
          <w:rPr>
            <w:rFonts w:asciiTheme="majorHAnsi" w:hAnsiTheme="majorHAnsi" w:cstheme="majorHAnsi"/>
            <w:color w:val="808080"/>
          </w:rPr>
          <w:fldChar w:fldCharType="separate"/>
        </w:r>
        <w:r w:rsidR="00CB0578">
          <w:rPr>
            <w:rFonts w:asciiTheme="majorHAnsi" w:hAnsiTheme="majorHAnsi" w:cstheme="majorHAnsi"/>
            <w:noProof/>
            <w:color w:val="808080"/>
          </w:rPr>
          <w:t>18</w:t>
        </w:r>
        <w:r w:rsidRPr="00DE6781">
          <w:rPr>
            <w:rFonts w:asciiTheme="majorHAnsi" w:hAnsiTheme="majorHAnsi" w:cstheme="majorHAnsi"/>
            <w:color w:val="808080"/>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691" w:rsidRDefault="00F67691" w:rsidP="00233AE8">
      <w:pPr>
        <w:spacing w:line="240" w:lineRule="auto"/>
      </w:pPr>
      <w:r>
        <w:separator/>
      </w:r>
    </w:p>
  </w:footnote>
  <w:footnote w:type="continuationSeparator" w:id="0">
    <w:p w:rsidR="00F67691" w:rsidRDefault="00F67691" w:rsidP="00233AE8">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040" w:rsidRDefault="00896D0F">
    <w:pPr>
      <w:pStyle w:val="Header"/>
    </w:pPr>
    <w:r>
      <w:rPr>
        <w:noProof/>
      </w:rPr>
      <mc:AlternateContent>
        <mc:Choice Requires="wps">
          <w:drawing>
            <wp:anchor distT="0" distB="0" distL="114300" distR="114300" simplePos="0" relativeHeight="251661312" behindDoc="0" locked="0" layoutInCell="1" allowOverlap="1" wp14:anchorId="1D8516F9">
              <wp:simplePos x="0" y="0"/>
              <wp:positionH relativeFrom="column">
                <wp:posOffset>0</wp:posOffset>
              </wp:positionH>
              <wp:positionV relativeFrom="paragraph">
                <wp:posOffset>0</wp:posOffset>
              </wp:positionV>
              <wp:extent cx="914400" cy="914400"/>
              <wp:effectExtent l="0" t="0" r="0" b="0"/>
              <wp:wrapNone/>
              <wp:docPr id="1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WordArt 2" o:spid="_x0000_s1026" type="#_x0000_t202" style="position:absolute;margin-left:0;margin-top:0;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" filled="f" stroked="f">
              <o:lock v:ext="edit" text="t" shapetype="t"/>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040" w:rsidRPr="008D3642" w:rsidRDefault="00272040" w:rsidP="008D3642">
    <w:pPr>
      <w:pStyle w:val="Header1"/>
      <w:tabs>
        <w:tab w:val="center" w:pos="5040"/>
        <w:tab w:val="left" w:pos="8776"/>
      </w:tabs>
      <w:spacing w:before="0" w:line="240" w:lineRule="auto"/>
      <w:rPr>
        <w:sz w:val="20"/>
      </w:rPr>
    </w:pPr>
    <w:r>
      <w:rPr>
        <w:noProof/>
        <w:sz w:val="20"/>
      </w:rPr>
      <w:drawing>
        <wp:anchor distT="0" distB="0" distL="114300" distR="114300" simplePos="0" relativeHeight="251666432" behindDoc="0" locked="0" layoutInCell="1" allowOverlap="1" wp14:anchorId="15CF0C47" wp14:editId="4316ADA6">
          <wp:simplePos x="0" y="0"/>
          <wp:positionH relativeFrom="column">
            <wp:posOffset>5229225</wp:posOffset>
          </wp:positionH>
          <wp:positionV relativeFrom="paragraph">
            <wp:posOffset>0</wp:posOffset>
          </wp:positionV>
          <wp:extent cx="240030" cy="180975"/>
          <wp:effectExtent l="19050" t="0" r="7620" b="0"/>
          <wp:wrapNone/>
          <wp:docPr id="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srcRect/>
                  <a:stretch>
                    <a:fillRect/>
                  </a:stretch>
                </pic:blipFill>
                <pic:spPr bwMode="auto">
                  <a:xfrm>
                    <a:off x="0" y="0"/>
                    <a:ext cx="240030" cy="180975"/>
                  </a:xfrm>
                  <a:prstGeom prst="rect">
                    <a:avLst/>
                  </a:prstGeom>
                  <a:noFill/>
                  <a:ln w="9525">
                    <a:noFill/>
                    <a:miter lim="800000"/>
                    <a:headEnd/>
                    <a:tailEnd/>
                  </a:ln>
                </pic:spPr>
              </pic:pic>
            </a:graphicData>
          </a:graphic>
        </wp:anchor>
      </w:drawing>
    </w:r>
    <w:r>
      <w:rPr>
        <w:noProof/>
        <w:sz w:val="20"/>
      </w:rPr>
      <w:drawing>
        <wp:anchor distT="0" distB="0" distL="114300" distR="114300" simplePos="0" relativeHeight="251665408" behindDoc="0" locked="0" layoutInCell="1" allowOverlap="1" wp14:anchorId="58109970" wp14:editId="0FDB3941">
          <wp:simplePos x="0" y="0"/>
          <wp:positionH relativeFrom="column">
            <wp:posOffset>1390650</wp:posOffset>
          </wp:positionH>
          <wp:positionV relativeFrom="paragraph">
            <wp:posOffset>9525</wp:posOffset>
          </wp:positionV>
          <wp:extent cx="238125" cy="180975"/>
          <wp:effectExtent l="19050" t="0" r="9525" b="0"/>
          <wp:wrapNone/>
          <wp:docPr id="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srcRect/>
                  <a:stretch>
                    <a:fillRect/>
                  </a:stretch>
                </pic:blipFill>
                <pic:spPr bwMode="auto">
                  <a:xfrm>
                    <a:off x="0" y="0"/>
                    <a:ext cx="238125" cy="180975"/>
                  </a:xfrm>
                  <a:prstGeom prst="rect">
                    <a:avLst/>
                  </a:prstGeom>
                  <a:noFill/>
                  <a:ln w="9525">
                    <a:noFill/>
                    <a:miter lim="800000"/>
                    <a:headEnd/>
                    <a:tailEnd/>
                  </a:ln>
                </pic:spPr>
              </pic:pic>
            </a:graphicData>
          </a:graphic>
        </wp:anchor>
      </w:drawing>
    </w:r>
    <w:r w:rsidRPr="007D78EB">
      <w:rPr>
        <w:sz w:val="20"/>
      </w:rPr>
      <w:t>new york state social studies resource toolkit</w:t>
    </w:r>
    <w:r w:rsidR="00896D0F">
      <w:rPr>
        <w:noProof/>
      </w:rPr>
      <mc:AlternateContent>
        <mc:Choice Requires="wps">
          <w:drawing>
            <wp:anchor distT="0" distB="0" distL="114300" distR="114300" simplePos="0" relativeHeight="251659264" behindDoc="0" locked="0" layoutInCell="1" allowOverlap="1" wp14:anchorId="683024BD">
              <wp:simplePos x="0" y="0"/>
              <wp:positionH relativeFrom="column">
                <wp:posOffset>0</wp:posOffset>
              </wp:positionH>
              <wp:positionV relativeFrom="paragraph">
                <wp:posOffset>0</wp:posOffset>
              </wp:positionV>
              <wp:extent cx="914400" cy="914400"/>
              <wp:effectExtent l="0" t="0" r="0" b="0"/>
              <wp:wrapNone/>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WordArt 1" o:spid="_x0000_s1026" type="#_x0000_t202" style="position:absolute;margin-left:0;margin-top:0;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" filled="f" stroked="f">
              <o:lock v:ext="edit" text="t" shapetype="t"/>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040" w:rsidRDefault="00896D0F">
    <w:pPr>
      <w:pStyle w:val="Header"/>
    </w:pPr>
    <w:r>
      <w:rPr>
        <w:noProof/>
      </w:rPr>
      <mc:AlternateContent>
        <mc:Choice Requires="wps">
          <w:drawing>
            <wp:anchor distT="0" distB="0" distL="114300" distR="114300" simplePos="0" relativeHeight="251663360" behindDoc="0" locked="0" layoutInCell="1" allowOverlap="1" wp14:anchorId="350A3DAD">
              <wp:simplePos x="0" y="0"/>
              <wp:positionH relativeFrom="column">
                <wp:posOffset>0</wp:posOffset>
              </wp:positionH>
              <wp:positionV relativeFrom="paragraph">
                <wp:posOffset>0</wp:posOffset>
              </wp:positionV>
              <wp:extent cx="914400" cy="914400"/>
              <wp:effectExtent l="0" t="0" r="0" b="0"/>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WordArt 3" o:spid="_x0000_s1026" type="#_x0000_t202" style="position:absolute;margin-left:0;margin-top:0;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" filled="f" stroked="f">
              <o:lock v:ext="edit" text="t" shapetype="t"/>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5pt;height:225pt" o:bullet="t">
        <v:imagedata r:id="rId1" o:title="bullet"/>
      </v:shape>
    </w:pict>
  </w:numPicBullet>
  <w:abstractNum w:abstractNumId="0">
    <w:nsid w:val="FFFFFF89"/>
    <w:multiLevelType w:val="singleLevel"/>
    <w:tmpl w:val="F7E4A57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314D23"/>
    <w:multiLevelType w:val="hybridMultilevel"/>
    <w:tmpl w:val="239A5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75320E"/>
    <w:multiLevelType w:val="hybridMultilevel"/>
    <w:tmpl w:val="2AA69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270ED4"/>
    <w:multiLevelType w:val="hybridMultilevel"/>
    <w:tmpl w:val="E44843EE"/>
    <w:lvl w:ilvl="0" w:tplc="A53A2D08">
      <w:numFmt w:val="bullet"/>
      <w:lvlText w:val="-"/>
      <w:lvlJc w:val="left"/>
      <w:pPr>
        <w:ind w:left="720" w:hanging="360"/>
      </w:pPr>
      <w:rPr>
        <w:rFonts w:ascii="Georgia" w:eastAsia="Georgia" w:hAnsi="Georgia" w:cs="Georg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A204C"/>
    <w:multiLevelType w:val="hybridMultilevel"/>
    <w:tmpl w:val="C9460A82"/>
    <w:lvl w:ilvl="0" w:tplc="476C8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4D6D80"/>
    <w:multiLevelType w:val="hybridMultilevel"/>
    <w:tmpl w:val="2AA69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16115D"/>
    <w:multiLevelType w:val="hybridMultilevel"/>
    <w:tmpl w:val="7EDC2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C46C91"/>
    <w:multiLevelType w:val="hybridMultilevel"/>
    <w:tmpl w:val="8786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9A0072"/>
    <w:multiLevelType w:val="hybridMultilevel"/>
    <w:tmpl w:val="8E1A26BC"/>
    <w:lvl w:ilvl="0" w:tplc="AB6238CA">
      <w:start w:val="1"/>
      <w:numFmt w:val="upp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1C7E97"/>
    <w:multiLevelType w:val="hybridMultilevel"/>
    <w:tmpl w:val="AAC2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F300F"/>
    <w:multiLevelType w:val="hybridMultilevel"/>
    <w:tmpl w:val="1458BDAA"/>
    <w:lvl w:ilvl="0" w:tplc="6FB63B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2EA041A"/>
    <w:multiLevelType w:val="hybridMultilevel"/>
    <w:tmpl w:val="013471D8"/>
    <w:lvl w:ilvl="0" w:tplc="A3F0E0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8653A7"/>
    <w:multiLevelType w:val="hybridMultilevel"/>
    <w:tmpl w:val="02E8F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512819"/>
    <w:multiLevelType w:val="hybridMultilevel"/>
    <w:tmpl w:val="B0CE6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B41449"/>
    <w:multiLevelType w:val="multilevel"/>
    <w:tmpl w:val="D27451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498F4588"/>
    <w:multiLevelType w:val="hybridMultilevel"/>
    <w:tmpl w:val="6366D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9E34CFE"/>
    <w:multiLevelType w:val="hybridMultilevel"/>
    <w:tmpl w:val="D76AC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C7913A8"/>
    <w:multiLevelType w:val="hybridMultilevel"/>
    <w:tmpl w:val="B630DED4"/>
    <w:lvl w:ilvl="0" w:tplc="0409000F">
      <w:start w:val="1"/>
      <w:numFmt w:val="decimal"/>
      <w:lvlText w:val="%1."/>
      <w:lvlJc w:val="left"/>
      <w:pPr>
        <w:ind w:left="864" w:hanging="504"/>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C462F3"/>
    <w:multiLevelType w:val="hybridMultilevel"/>
    <w:tmpl w:val="AC42F8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535179E"/>
    <w:multiLevelType w:val="hybridMultilevel"/>
    <w:tmpl w:val="89F4C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73C5BD5"/>
    <w:multiLevelType w:val="hybridMultilevel"/>
    <w:tmpl w:val="AC42F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C76174"/>
    <w:multiLevelType w:val="multilevel"/>
    <w:tmpl w:val="F99EE1B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nsid w:val="5A3B5FBE"/>
    <w:multiLevelType w:val="multilevel"/>
    <w:tmpl w:val="6D5E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A663311"/>
    <w:multiLevelType w:val="hybridMultilevel"/>
    <w:tmpl w:val="4D5E68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B6D2E08"/>
    <w:multiLevelType w:val="hybridMultilevel"/>
    <w:tmpl w:val="29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652BF3"/>
    <w:multiLevelType w:val="hybridMultilevel"/>
    <w:tmpl w:val="835CD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483193"/>
    <w:multiLevelType w:val="hybridMultilevel"/>
    <w:tmpl w:val="766EDA82"/>
    <w:lvl w:ilvl="0" w:tplc="74CC3C8E">
      <w:start w:val="1"/>
      <w:numFmt w:val="bullet"/>
      <w:pStyle w:val="DarkList-Accent51"/>
      <w:lvlText w:val=""/>
      <w:lvlJc w:val="left"/>
      <w:pPr>
        <w:ind w:left="1440" w:hanging="720"/>
      </w:pPr>
      <w:rPr>
        <w:rFonts w:ascii="Cambria" w:hAnsi="Cambria" w:cs="Times New Roman" w:hint="default"/>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0561EC"/>
    <w:multiLevelType w:val="hybridMultilevel"/>
    <w:tmpl w:val="098A4B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94A1A3D"/>
    <w:multiLevelType w:val="multilevel"/>
    <w:tmpl w:val="839A0E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69D14B0B"/>
    <w:multiLevelType w:val="hybridMultilevel"/>
    <w:tmpl w:val="3A926148"/>
    <w:lvl w:ilvl="0" w:tplc="7290844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ED2037"/>
    <w:multiLevelType w:val="hybridMultilevel"/>
    <w:tmpl w:val="1EDC4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C067397"/>
    <w:multiLevelType w:val="hybridMultilevel"/>
    <w:tmpl w:val="6C48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C714DA"/>
    <w:multiLevelType w:val="hybridMultilevel"/>
    <w:tmpl w:val="3886F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ECE1FEB"/>
    <w:multiLevelType w:val="hybridMultilevel"/>
    <w:tmpl w:val="4F48E956"/>
    <w:lvl w:ilvl="0" w:tplc="AD04E0B4">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A3E7BD4"/>
    <w:multiLevelType w:val="hybridMultilevel"/>
    <w:tmpl w:val="F7FAE2F6"/>
    <w:lvl w:ilvl="0" w:tplc="B9D468B6">
      <w:start w:val="1"/>
      <w:numFmt w:val="bullet"/>
      <w:pStyle w:val="Questions"/>
      <w:lvlText w:val=""/>
      <w:lvlPicBulletId w:val="0"/>
      <w:lvlJc w:val="left"/>
      <w:pPr>
        <w:ind w:left="864" w:hanging="50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AB228A"/>
    <w:multiLevelType w:val="hybridMultilevel"/>
    <w:tmpl w:val="AC689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D5B5917"/>
    <w:multiLevelType w:val="hybridMultilevel"/>
    <w:tmpl w:val="13307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15"/>
  </w:num>
  <w:num w:numId="4">
    <w:abstractNumId w:val="30"/>
  </w:num>
  <w:num w:numId="5">
    <w:abstractNumId w:val="16"/>
  </w:num>
  <w:num w:numId="6">
    <w:abstractNumId w:val="19"/>
  </w:num>
  <w:num w:numId="7">
    <w:abstractNumId w:val="35"/>
  </w:num>
  <w:num w:numId="8">
    <w:abstractNumId w:val="27"/>
  </w:num>
  <w:num w:numId="9">
    <w:abstractNumId w:val="5"/>
  </w:num>
  <w:num w:numId="10">
    <w:abstractNumId w:val="20"/>
  </w:num>
  <w:num w:numId="11">
    <w:abstractNumId w:val="13"/>
  </w:num>
  <w:num w:numId="12">
    <w:abstractNumId w:val="2"/>
  </w:num>
  <w:num w:numId="13">
    <w:abstractNumId w:val="11"/>
  </w:num>
  <w:num w:numId="14">
    <w:abstractNumId w:val="8"/>
  </w:num>
  <w:num w:numId="15">
    <w:abstractNumId w:val="6"/>
  </w:num>
  <w:num w:numId="16">
    <w:abstractNumId w:val="1"/>
  </w:num>
  <w:num w:numId="17">
    <w:abstractNumId w:val="23"/>
  </w:num>
  <w:num w:numId="18">
    <w:abstractNumId w:val="21"/>
  </w:num>
  <w:num w:numId="19">
    <w:abstractNumId w:val="25"/>
  </w:num>
  <w:num w:numId="20">
    <w:abstractNumId w:val="18"/>
  </w:num>
  <w:num w:numId="21">
    <w:abstractNumId w:val="12"/>
  </w:num>
  <w:num w:numId="22">
    <w:abstractNumId w:val="9"/>
  </w:num>
  <w:num w:numId="23">
    <w:abstractNumId w:val="32"/>
  </w:num>
  <w:num w:numId="24">
    <w:abstractNumId w:val="7"/>
  </w:num>
  <w:num w:numId="25">
    <w:abstractNumId w:val="36"/>
  </w:num>
  <w:num w:numId="26">
    <w:abstractNumId w:val="3"/>
  </w:num>
  <w:num w:numId="27">
    <w:abstractNumId w:val="26"/>
  </w:num>
  <w:num w:numId="28">
    <w:abstractNumId w:val="0"/>
  </w:num>
  <w:num w:numId="29">
    <w:abstractNumId w:val="0"/>
  </w:num>
  <w:num w:numId="30">
    <w:abstractNumId w:val="34"/>
  </w:num>
  <w:num w:numId="31">
    <w:abstractNumId w:val="17"/>
  </w:num>
  <w:num w:numId="32">
    <w:abstractNumId w:val="31"/>
  </w:num>
  <w:num w:numId="33">
    <w:abstractNumId w:val="28"/>
  </w:num>
  <w:num w:numId="34">
    <w:abstractNumId w:val="4"/>
  </w:num>
  <w:num w:numId="35">
    <w:abstractNumId w:val="29"/>
  </w:num>
  <w:num w:numId="36">
    <w:abstractNumId w:val="33"/>
  </w:num>
  <w:num w:numId="37">
    <w:abstractNumId w:val="10"/>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attachedTemplate r:id="rId1"/>
  <w:linkStyle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2E8"/>
    <w:rsid w:val="00000C6E"/>
    <w:rsid w:val="00003CB9"/>
    <w:rsid w:val="00004674"/>
    <w:rsid w:val="0001297F"/>
    <w:rsid w:val="000213CD"/>
    <w:rsid w:val="00025FBF"/>
    <w:rsid w:val="000474C0"/>
    <w:rsid w:val="000520F6"/>
    <w:rsid w:val="00052753"/>
    <w:rsid w:val="000624B2"/>
    <w:rsid w:val="00063611"/>
    <w:rsid w:val="00064537"/>
    <w:rsid w:val="00065D9F"/>
    <w:rsid w:val="000804F3"/>
    <w:rsid w:val="00082373"/>
    <w:rsid w:val="00086EFD"/>
    <w:rsid w:val="000930C5"/>
    <w:rsid w:val="000B76FB"/>
    <w:rsid w:val="000D3094"/>
    <w:rsid w:val="000D558F"/>
    <w:rsid w:val="000E0601"/>
    <w:rsid w:val="000E1BC4"/>
    <w:rsid w:val="000E335A"/>
    <w:rsid w:val="000E45FD"/>
    <w:rsid w:val="000E733E"/>
    <w:rsid w:val="000F4F7C"/>
    <w:rsid w:val="000F72ED"/>
    <w:rsid w:val="0010036A"/>
    <w:rsid w:val="00107B03"/>
    <w:rsid w:val="00122155"/>
    <w:rsid w:val="001222B0"/>
    <w:rsid w:val="00122E44"/>
    <w:rsid w:val="00130762"/>
    <w:rsid w:val="00131C6B"/>
    <w:rsid w:val="00142A74"/>
    <w:rsid w:val="001466AB"/>
    <w:rsid w:val="00146E9C"/>
    <w:rsid w:val="0014722D"/>
    <w:rsid w:val="001478F1"/>
    <w:rsid w:val="0015277D"/>
    <w:rsid w:val="0015533D"/>
    <w:rsid w:val="001616D4"/>
    <w:rsid w:val="00162F48"/>
    <w:rsid w:val="00163D5D"/>
    <w:rsid w:val="0016568D"/>
    <w:rsid w:val="001726A5"/>
    <w:rsid w:val="00192594"/>
    <w:rsid w:val="001A2105"/>
    <w:rsid w:val="001A7B68"/>
    <w:rsid w:val="001B24C1"/>
    <w:rsid w:val="001B3DBC"/>
    <w:rsid w:val="001B4E6C"/>
    <w:rsid w:val="001B4F29"/>
    <w:rsid w:val="001B6F59"/>
    <w:rsid w:val="001C1264"/>
    <w:rsid w:val="001C1FE3"/>
    <w:rsid w:val="001C2464"/>
    <w:rsid w:val="001C3CB9"/>
    <w:rsid w:val="001D596E"/>
    <w:rsid w:val="001E157F"/>
    <w:rsid w:val="001E2972"/>
    <w:rsid w:val="001E7B8F"/>
    <w:rsid w:val="001F03BF"/>
    <w:rsid w:val="001F06A0"/>
    <w:rsid w:val="001F3349"/>
    <w:rsid w:val="001F6744"/>
    <w:rsid w:val="001F7092"/>
    <w:rsid w:val="0020134C"/>
    <w:rsid w:val="00203022"/>
    <w:rsid w:val="0021022A"/>
    <w:rsid w:val="002106DF"/>
    <w:rsid w:val="00216BE2"/>
    <w:rsid w:val="00217EFF"/>
    <w:rsid w:val="00230A33"/>
    <w:rsid w:val="00230D8C"/>
    <w:rsid w:val="00233AE8"/>
    <w:rsid w:val="002457A7"/>
    <w:rsid w:val="00250FA0"/>
    <w:rsid w:val="00255613"/>
    <w:rsid w:val="00263326"/>
    <w:rsid w:val="0026396A"/>
    <w:rsid w:val="002651AC"/>
    <w:rsid w:val="0026558F"/>
    <w:rsid w:val="00271DAE"/>
    <w:rsid w:val="00272040"/>
    <w:rsid w:val="00280E6E"/>
    <w:rsid w:val="00281C7C"/>
    <w:rsid w:val="002839CB"/>
    <w:rsid w:val="002855FA"/>
    <w:rsid w:val="0029016F"/>
    <w:rsid w:val="00292C35"/>
    <w:rsid w:val="00293B20"/>
    <w:rsid w:val="00296F59"/>
    <w:rsid w:val="0029730B"/>
    <w:rsid w:val="002A323D"/>
    <w:rsid w:val="002A54E8"/>
    <w:rsid w:val="002B666E"/>
    <w:rsid w:val="002C3504"/>
    <w:rsid w:val="002C42A1"/>
    <w:rsid w:val="002C5CA5"/>
    <w:rsid w:val="002C6ED8"/>
    <w:rsid w:val="002D1C17"/>
    <w:rsid w:val="002D313C"/>
    <w:rsid w:val="002D691B"/>
    <w:rsid w:val="002E15AD"/>
    <w:rsid w:val="002E6FE7"/>
    <w:rsid w:val="002F528F"/>
    <w:rsid w:val="002F5698"/>
    <w:rsid w:val="002F6051"/>
    <w:rsid w:val="002F6B6C"/>
    <w:rsid w:val="00300B62"/>
    <w:rsid w:val="003066ED"/>
    <w:rsid w:val="00307178"/>
    <w:rsid w:val="003135F5"/>
    <w:rsid w:val="0031360E"/>
    <w:rsid w:val="003137F4"/>
    <w:rsid w:val="003164DB"/>
    <w:rsid w:val="00320321"/>
    <w:rsid w:val="003204F9"/>
    <w:rsid w:val="00347634"/>
    <w:rsid w:val="0035330E"/>
    <w:rsid w:val="00353367"/>
    <w:rsid w:val="00362B49"/>
    <w:rsid w:val="00367B51"/>
    <w:rsid w:val="00371B2C"/>
    <w:rsid w:val="0037224E"/>
    <w:rsid w:val="00377F85"/>
    <w:rsid w:val="00382340"/>
    <w:rsid w:val="00387D92"/>
    <w:rsid w:val="00390DD8"/>
    <w:rsid w:val="00396B53"/>
    <w:rsid w:val="0039732C"/>
    <w:rsid w:val="00397FDB"/>
    <w:rsid w:val="003A07F2"/>
    <w:rsid w:val="003A3495"/>
    <w:rsid w:val="003A731F"/>
    <w:rsid w:val="003A7FA0"/>
    <w:rsid w:val="003B12E8"/>
    <w:rsid w:val="003B260C"/>
    <w:rsid w:val="003C6D69"/>
    <w:rsid w:val="003D02F8"/>
    <w:rsid w:val="003E1FE5"/>
    <w:rsid w:val="003E2D26"/>
    <w:rsid w:val="003E3093"/>
    <w:rsid w:val="003E3749"/>
    <w:rsid w:val="003E6639"/>
    <w:rsid w:val="003F3297"/>
    <w:rsid w:val="003F62A8"/>
    <w:rsid w:val="00404253"/>
    <w:rsid w:val="004042DC"/>
    <w:rsid w:val="004102D1"/>
    <w:rsid w:val="00411A68"/>
    <w:rsid w:val="00416D2B"/>
    <w:rsid w:val="00421C5A"/>
    <w:rsid w:val="00421D33"/>
    <w:rsid w:val="00421ED0"/>
    <w:rsid w:val="00423F17"/>
    <w:rsid w:val="0043068C"/>
    <w:rsid w:val="0043166F"/>
    <w:rsid w:val="0043209D"/>
    <w:rsid w:val="00434859"/>
    <w:rsid w:val="00442552"/>
    <w:rsid w:val="004437BE"/>
    <w:rsid w:val="0044486E"/>
    <w:rsid w:val="00446764"/>
    <w:rsid w:val="0044719C"/>
    <w:rsid w:val="00462A82"/>
    <w:rsid w:val="00463887"/>
    <w:rsid w:val="00466454"/>
    <w:rsid w:val="004727E5"/>
    <w:rsid w:val="004820B0"/>
    <w:rsid w:val="00484F55"/>
    <w:rsid w:val="00485EDC"/>
    <w:rsid w:val="00495E94"/>
    <w:rsid w:val="004A428A"/>
    <w:rsid w:val="004A51A0"/>
    <w:rsid w:val="004A6C6E"/>
    <w:rsid w:val="004B1486"/>
    <w:rsid w:val="004C1492"/>
    <w:rsid w:val="004C14D1"/>
    <w:rsid w:val="004C1F55"/>
    <w:rsid w:val="004C580A"/>
    <w:rsid w:val="004D6392"/>
    <w:rsid w:val="004E2041"/>
    <w:rsid w:val="004F3E9C"/>
    <w:rsid w:val="004F410E"/>
    <w:rsid w:val="004F4B58"/>
    <w:rsid w:val="004F6B65"/>
    <w:rsid w:val="0050540C"/>
    <w:rsid w:val="00510B1F"/>
    <w:rsid w:val="00512257"/>
    <w:rsid w:val="005175EE"/>
    <w:rsid w:val="005228E4"/>
    <w:rsid w:val="00522DFD"/>
    <w:rsid w:val="005233DF"/>
    <w:rsid w:val="00524A0D"/>
    <w:rsid w:val="00524CB3"/>
    <w:rsid w:val="00526141"/>
    <w:rsid w:val="00526E97"/>
    <w:rsid w:val="00531689"/>
    <w:rsid w:val="005347E1"/>
    <w:rsid w:val="00545C51"/>
    <w:rsid w:val="0055225F"/>
    <w:rsid w:val="00555F79"/>
    <w:rsid w:val="0056004F"/>
    <w:rsid w:val="00563DC1"/>
    <w:rsid w:val="005719CF"/>
    <w:rsid w:val="0057610B"/>
    <w:rsid w:val="00586322"/>
    <w:rsid w:val="00587064"/>
    <w:rsid w:val="005911BC"/>
    <w:rsid w:val="005A11E8"/>
    <w:rsid w:val="005A31CE"/>
    <w:rsid w:val="005A3596"/>
    <w:rsid w:val="005B676B"/>
    <w:rsid w:val="005C3151"/>
    <w:rsid w:val="005C3762"/>
    <w:rsid w:val="005C4F83"/>
    <w:rsid w:val="005C5645"/>
    <w:rsid w:val="005C5F80"/>
    <w:rsid w:val="005D306F"/>
    <w:rsid w:val="005D3CE8"/>
    <w:rsid w:val="005E20C6"/>
    <w:rsid w:val="005F2D3D"/>
    <w:rsid w:val="005F4201"/>
    <w:rsid w:val="00600D8A"/>
    <w:rsid w:val="006109CE"/>
    <w:rsid w:val="006161B5"/>
    <w:rsid w:val="0062186B"/>
    <w:rsid w:val="00626741"/>
    <w:rsid w:val="00633DDC"/>
    <w:rsid w:val="00640D3B"/>
    <w:rsid w:val="006421E9"/>
    <w:rsid w:val="00643EE7"/>
    <w:rsid w:val="00647AC2"/>
    <w:rsid w:val="00650170"/>
    <w:rsid w:val="006539FE"/>
    <w:rsid w:val="00655C69"/>
    <w:rsid w:val="006623F4"/>
    <w:rsid w:val="0066516A"/>
    <w:rsid w:val="00666144"/>
    <w:rsid w:val="00670DAD"/>
    <w:rsid w:val="006750C7"/>
    <w:rsid w:val="0067559B"/>
    <w:rsid w:val="0067568F"/>
    <w:rsid w:val="00675950"/>
    <w:rsid w:val="00676D31"/>
    <w:rsid w:val="00686215"/>
    <w:rsid w:val="0068766D"/>
    <w:rsid w:val="00690544"/>
    <w:rsid w:val="006909B1"/>
    <w:rsid w:val="00695155"/>
    <w:rsid w:val="00695175"/>
    <w:rsid w:val="006A2A48"/>
    <w:rsid w:val="006A2E0C"/>
    <w:rsid w:val="006A604A"/>
    <w:rsid w:val="006A78D4"/>
    <w:rsid w:val="006A7B05"/>
    <w:rsid w:val="006B1E28"/>
    <w:rsid w:val="006B2276"/>
    <w:rsid w:val="006C1D3D"/>
    <w:rsid w:val="006C26DE"/>
    <w:rsid w:val="006C2C75"/>
    <w:rsid w:val="006D08A2"/>
    <w:rsid w:val="006D71FE"/>
    <w:rsid w:val="006E031A"/>
    <w:rsid w:val="006E4CFA"/>
    <w:rsid w:val="006E6D62"/>
    <w:rsid w:val="006E762C"/>
    <w:rsid w:val="006F02EA"/>
    <w:rsid w:val="006F41D6"/>
    <w:rsid w:val="006F6DCD"/>
    <w:rsid w:val="00700192"/>
    <w:rsid w:val="00702D1D"/>
    <w:rsid w:val="007051DA"/>
    <w:rsid w:val="00705C90"/>
    <w:rsid w:val="00706524"/>
    <w:rsid w:val="007109BF"/>
    <w:rsid w:val="0071441A"/>
    <w:rsid w:val="0071695C"/>
    <w:rsid w:val="0072090B"/>
    <w:rsid w:val="00723B03"/>
    <w:rsid w:val="00726858"/>
    <w:rsid w:val="00730E34"/>
    <w:rsid w:val="00731727"/>
    <w:rsid w:val="0073531A"/>
    <w:rsid w:val="00740926"/>
    <w:rsid w:val="00750C35"/>
    <w:rsid w:val="00756934"/>
    <w:rsid w:val="007572B3"/>
    <w:rsid w:val="007622AC"/>
    <w:rsid w:val="0076335E"/>
    <w:rsid w:val="00770C78"/>
    <w:rsid w:val="00773082"/>
    <w:rsid w:val="00776DBE"/>
    <w:rsid w:val="007776A9"/>
    <w:rsid w:val="00781F14"/>
    <w:rsid w:val="00790A95"/>
    <w:rsid w:val="007949F2"/>
    <w:rsid w:val="007A066D"/>
    <w:rsid w:val="007A21D9"/>
    <w:rsid w:val="007A39BD"/>
    <w:rsid w:val="007A4893"/>
    <w:rsid w:val="007A6B2C"/>
    <w:rsid w:val="007B23E4"/>
    <w:rsid w:val="007B2A25"/>
    <w:rsid w:val="007C0421"/>
    <w:rsid w:val="007C39DF"/>
    <w:rsid w:val="007C5F6E"/>
    <w:rsid w:val="007D28EE"/>
    <w:rsid w:val="007E1468"/>
    <w:rsid w:val="007E4C9A"/>
    <w:rsid w:val="007F178E"/>
    <w:rsid w:val="00801933"/>
    <w:rsid w:val="00804DC9"/>
    <w:rsid w:val="00805775"/>
    <w:rsid w:val="00806D80"/>
    <w:rsid w:val="008071AF"/>
    <w:rsid w:val="008129CD"/>
    <w:rsid w:val="0081364F"/>
    <w:rsid w:val="00813A0B"/>
    <w:rsid w:val="00815D2A"/>
    <w:rsid w:val="008160A3"/>
    <w:rsid w:val="00817DFC"/>
    <w:rsid w:val="008205D0"/>
    <w:rsid w:val="008223B1"/>
    <w:rsid w:val="008226E6"/>
    <w:rsid w:val="00823F54"/>
    <w:rsid w:val="00824C4C"/>
    <w:rsid w:val="008254DA"/>
    <w:rsid w:val="00827933"/>
    <w:rsid w:val="00830772"/>
    <w:rsid w:val="008310A0"/>
    <w:rsid w:val="00831D7E"/>
    <w:rsid w:val="00835186"/>
    <w:rsid w:val="008360C9"/>
    <w:rsid w:val="00843ED4"/>
    <w:rsid w:val="00857168"/>
    <w:rsid w:val="00873515"/>
    <w:rsid w:val="00875D1B"/>
    <w:rsid w:val="0088191E"/>
    <w:rsid w:val="0088482B"/>
    <w:rsid w:val="008908BB"/>
    <w:rsid w:val="00893D29"/>
    <w:rsid w:val="008940BB"/>
    <w:rsid w:val="00896D0F"/>
    <w:rsid w:val="00896D1E"/>
    <w:rsid w:val="008976FF"/>
    <w:rsid w:val="008A0BB2"/>
    <w:rsid w:val="008A510E"/>
    <w:rsid w:val="008A60A3"/>
    <w:rsid w:val="008A7E3B"/>
    <w:rsid w:val="008B00D2"/>
    <w:rsid w:val="008B033E"/>
    <w:rsid w:val="008B037E"/>
    <w:rsid w:val="008B06CE"/>
    <w:rsid w:val="008B2EFC"/>
    <w:rsid w:val="008B56C6"/>
    <w:rsid w:val="008B7822"/>
    <w:rsid w:val="008C131E"/>
    <w:rsid w:val="008C53DD"/>
    <w:rsid w:val="008D036A"/>
    <w:rsid w:val="008D1BE5"/>
    <w:rsid w:val="008D3642"/>
    <w:rsid w:val="008D6D94"/>
    <w:rsid w:val="008E43B9"/>
    <w:rsid w:val="008E4B3B"/>
    <w:rsid w:val="008E4B8E"/>
    <w:rsid w:val="008E64DF"/>
    <w:rsid w:val="008F27C9"/>
    <w:rsid w:val="008F4CC2"/>
    <w:rsid w:val="008F646B"/>
    <w:rsid w:val="009037DE"/>
    <w:rsid w:val="00910F9E"/>
    <w:rsid w:val="00913E9A"/>
    <w:rsid w:val="00914C5E"/>
    <w:rsid w:val="009170A3"/>
    <w:rsid w:val="0092010D"/>
    <w:rsid w:val="009240E7"/>
    <w:rsid w:val="009271DC"/>
    <w:rsid w:val="00927828"/>
    <w:rsid w:val="00931315"/>
    <w:rsid w:val="00931CEF"/>
    <w:rsid w:val="00936994"/>
    <w:rsid w:val="00944D0A"/>
    <w:rsid w:val="00953596"/>
    <w:rsid w:val="00955DC2"/>
    <w:rsid w:val="00964094"/>
    <w:rsid w:val="00965338"/>
    <w:rsid w:val="00967C7F"/>
    <w:rsid w:val="00972BAC"/>
    <w:rsid w:val="00975C72"/>
    <w:rsid w:val="00976C3B"/>
    <w:rsid w:val="00982139"/>
    <w:rsid w:val="00982EB6"/>
    <w:rsid w:val="00984CEB"/>
    <w:rsid w:val="0098740D"/>
    <w:rsid w:val="00996E95"/>
    <w:rsid w:val="00997AEC"/>
    <w:rsid w:val="009A38B1"/>
    <w:rsid w:val="009B0A08"/>
    <w:rsid w:val="009B2F99"/>
    <w:rsid w:val="009B2FE2"/>
    <w:rsid w:val="009B3400"/>
    <w:rsid w:val="009B6FD4"/>
    <w:rsid w:val="009B7725"/>
    <w:rsid w:val="009C1879"/>
    <w:rsid w:val="009C7DE3"/>
    <w:rsid w:val="009D06D1"/>
    <w:rsid w:val="009D12DD"/>
    <w:rsid w:val="009D4DF8"/>
    <w:rsid w:val="009D674A"/>
    <w:rsid w:val="009E1CFF"/>
    <w:rsid w:val="009E2253"/>
    <w:rsid w:val="009E5A26"/>
    <w:rsid w:val="009E5DCD"/>
    <w:rsid w:val="009E62FE"/>
    <w:rsid w:val="009F7567"/>
    <w:rsid w:val="00A13066"/>
    <w:rsid w:val="00A13995"/>
    <w:rsid w:val="00A22C6F"/>
    <w:rsid w:val="00A250B7"/>
    <w:rsid w:val="00A27C50"/>
    <w:rsid w:val="00A30790"/>
    <w:rsid w:val="00A30B84"/>
    <w:rsid w:val="00A318A4"/>
    <w:rsid w:val="00A341FA"/>
    <w:rsid w:val="00A35D67"/>
    <w:rsid w:val="00A40BC8"/>
    <w:rsid w:val="00A46385"/>
    <w:rsid w:val="00A54553"/>
    <w:rsid w:val="00A5612B"/>
    <w:rsid w:val="00A60AD0"/>
    <w:rsid w:val="00A645E1"/>
    <w:rsid w:val="00A6722E"/>
    <w:rsid w:val="00A70B69"/>
    <w:rsid w:val="00A70E7A"/>
    <w:rsid w:val="00A71EC3"/>
    <w:rsid w:val="00A75122"/>
    <w:rsid w:val="00A92249"/>
    <w:rsid w:val="00A974BB"/>
    <w:rsid w:val="00AB11FB"/>
    <w:rsid w:val="00AB276D"/>
    <w:rsid w:val="00AC0A13"/>
    <w:rsid w:val="00AC1F4A"/>
    <w:rsid w:val="00AD1612"/>
    <w:rsid w:val="00AD1BD1"/>
    <w:rsid w:val="00AE02E4"/>
    <w:rsid w:val="00AF145F"/>
    <w:rsid w:val="00AF5085"/>
    <w:rsid w:val="00B048D3"/>
    <w:rsid w:val="00B049FA"/>
    <w:rsid w:val="00B110F3"/>
    <w:rsid w:val="00B27BDE"/>
    <w:rsid w:val="00B35AFB"/>
    <w:rsid w:val="00B530C6"/>
    <w:rsid w:val="00B53439"/>
    <w:rsid w:val="00B536A9"/>
    <w:rsid w:val="00B53D3B"/>
    <w:rsid w:val="00B62244"/>
    <w:rsid w:val="00B62919"/>
    <w:rsid w:val="00B64095"/>
    <w:rsid w:val="00B64286"/>
    <w:rsid w:val="00B67A9A"/>
    <w:rsid w:val="00B736FA"/>
    <w:rsid w:val="00B76B2E"/>
    <w:rsid w:val="00B771D5"/>
    <w:rsid w:val="00B77E08"/>
    <w:rsid w:val="00B820AE"/>
    <w:rsid w:val="00B82A3E"/>
    <w:rsid w:val="00B87E33"/>
    <w:rsid w:val="00B910C6"/>
    <w:rsid w:val="00B915E6"/>
    <w:rsid w:val="00B91610"/>
    <w:rsid w:val="00B9173C"/>
    <w:rsid w:val="00B919E9"/>
    <w:rsid w:val="00BA4C48"/>
    <w:rsid w:val="00BB05F3"/>
    <w:rsid w:val="00BB26BE"/>
    <w:rsid w:val="00BD025C"/>
    <w:rsid w:val="00BD059C"/>
    <w:rsid w:val="00BD22C4"/>
    <w:rsid w:val="00BD493F"/>
    <w:rsid w:val="00BD4F8D"/>
    <w:rsid w:val="00BE344A"/>
    <w:rsid w:val="00BE45C6"/>
    <w:rsid w:val="00BE595C"/>
    <w:rsid w:val="00BE7288"/>
    <w:rsid w:val="00BF1A4B"/>
    <w:rsid w:val="00BF4284"/>
    <w:rsid w:val="00C0084F"/>
    <w:rsid w:val="00C01206"/>
    <w:rsid w:val="00C049B4"/>
    <w:rsid w:val="00C05314"/>
    <w:rsid w:val="00C06CD5"/>
    <w:rsid w:val="00C10E3B"/>
    <w:rsid w:val="00C11A54"/>
    <w:rsid w:val="00C12245"/>
    <w:rsid w:val="00C17A06"/>
    <w:rsid w:val="00C20721"/>
    <w:rsid w:val="00C261B2"/>
    <w:rsid w:val="00C2688E"/>
    <w:rsid w:val="00C27489"/>
    <w:rsid w:val="00C27597"/>
    <w:rsid w:val="00C3007E"/>
    <w:rsid w:val="00C30BFA"/>
    <w:rsid w:val="00C34179"/>
    <w:rsid w:val="00C42F7A"/>
    <w:rsid w:val="00C43D20"/>
    <w:rsid w:val="00C44FB3"/>
    <w:rsid w:val="00C459F1"/>
    <w:rsid w:val="00C47109"/>
    <w:rsid w:val="00C51DDF"/>
    <w:rsid w:val="00C53F67"/>
    <w:rsid w:val="00C54FF4"/>
    <w:rsid w:val="00C62293"/>
    <w:rsid w:val="00C637D0"/>
    <w:rsid w:val="00C659EB"/>
    <w:rsid w:val="00C67124"/>
    <w:rsid w:val="00C770DA"/>
    <w:rsid w:val="00C8506E"/>
    <w:rsid w:val="00C915C5"/>
    <w:rsid w:val="00C92326"/>
    <w:rsid w:val="00CB0578"/>
    <w:rsid w:val="00CB4987"/>
    <w:rsid w:val="00CB6AA7"/>
    <w:rsid w:val="00CC1F3D"/>
    <w:rsid w:val="00CD6649"/>
    <w:rsid w:val="00CD670B"/>
    <w:rsid w:val="00CE1E66"/>
    <w:rsid w:val="00CE2860"/>
    <w:rsid w:val="00CE3AD1"/>
    <w:rsid w:val="00CF3E09"/>
    <w:rsid w:val="00CF603E"/>
    <w:rsid w:val="00CF7BE1"/>
    <w:rsid w:val="00D0027C"/>
    <w:rsid w:val="00D06874"/>
    <w:rsid w:val="00D10693"/>
    <w:rsid w:val="00D11F56"/>
    <w:rsid w:val="00D211E0"/>
    <w:rsid w:val="00D23016"/>
    <w:rsid w:val="00D33802"/>
    <w:rsid w:val="00D45B48"/>
    <w:rsid w:val="00D4691A"/>
    <w:rsid w:val="00D57A29"/>
    <w:rsid w:val="00D60021"/>
    <w:rsid w:val="00D65B6A"/>
    <w:rsid w:val="00D6746C"/>
    <w:rsid w:val="00D7505E"/>
    <w:rsid w:val="00D77FD2"/>
    <w:rsid w:val="00D915E8"/>
    <w:rsid w:val="00D97D8D"/>
    <w:rsid w:val="00DA016B"/>
    <w:rsid w:val="00DA14F0"/>
    <w:rsid w:val="00DA33AC"/>
    <w:rsid w:val="00DA3E51"/>
    <w:rsid w:val="00DA4E30"/>
    <w:rsid w:val="00DA62E4"/>
    <w:rsid w:val="00DB13A9"/>
    <w:rsid w:val="00DB18FC"/>
    <w:rsid w:val="00DB27F7"/>
    <w:rsid w:val="00DB573F"/>
    <w:rsid w:val="00DB615E"/>
    <w:rsid w:val="00DC50AE"/>
    <w:rsid w:val="00DD0303"/>
    <w:rsid w:val="00DD453C"/>
    <w:rsid w:val="00DD6FB5"/>
    <w:rsid w:val="00DE33FC"/>
    <w:rsid w:val="00E10D5C"/>
    <w:rsid w:val="00E1427B"/>
    <w:rsid w:val="00E17978"/>
    <w:rsid w:val="00E2066D"/>
    <w:rsid w:val="00E2663E"/>
    <w:rsid w:val="00E32008"/>
    <w:rsid w:val="00E32D7A"/>
    <w:rsid w:val="00E33915"/>
    <w:rsid w:val="00E35532"/>
    <w:rsid w:val="00E35CA1"/>
    <w:rsid w:val="00E406F9"/>
    <w:rsid w:val="00E4115D"/>
    <w:rsid w:val="00E419A3"/>
    <w:rsid w:val="00E41C37"/>
    <w:rsid w:val="00E42B39"/>
    <w:rsid w:val="00E44466"/>
    <w:rsid w:val="00E44E03"/>
    <w:rsid w:val="00E45E97"/>
    <w:rsid w:val="00E53A01"/>
    <w:rsid w:val="00E57294"/>
    <w:rsid w:val="00E64AE1"/>
    <w:rsid w:val="00E65FE6"/>
    <w:rsid w:val="00E73BD8"/>
    <w:rsid w:val="00E75324"/>
    <w:rsid w:val="00E763A9"/>
    <w:rsid w:val="00E8166C"/>
    <w:rsid w:val="00E871E1"/>
    <w:rsid w:val="00E90F20"/>
    <w:rsid w:val="00E94CE4"/>
    <w:rsid w:val="00E97F91"/>
    <w:rsid w:val="00EA40AA"/>
    <w:rsid w:val="00EA73F8"/>
    <w:rsid w:val="00EB2690"/>
    <w:rsid w:val="00EB3363"/>
    <w:rsid w:val="00EC3A57"/>
    <w:rsid w:val="00EC3B9C"/>
    <w:rsid w:val="00EC742B"/>
    <w:rsid w:val="00EC76A6"/>
    <w:rsid w:val="00ED7E39"/>
    <w:rsid w:val="00EE1DD2"/>
    <w:rsid w:val="00EE48C7"/>
    <w:rsid w:val="00EF38D8"/>
    <w:rsid w:val="00EF6377"/>
    <w:rsid w:val="00EF6670"/>
    <w:rsid w:val="00EF698A"/>
    <w:rsid w:val="00F0204D"/>
    <w:rsid w:val="00F02066"/>
    <w:rsid w:val="00F039EB"/>
    <w:rsid w:val="00F21D00"/>
    <w:rsid w:val="00F22241"/>
    <w:rsid w:val="00F26CE4"/>
    <w:rsid w:val="00F31C68"/>
    <w:rsid w:val="00F41CEA"/>
    <w:rsid w:val="00F51CAB"/>
    <w:rsid w:val="00F61205"/>
    <w:rsid w:val="00F612A3"/>
    <w:rsid w:val="00F637C9"/>
    <w:rsid w:val="00F63A4E"/>
    <w:rsid w:val="00F64955"/>
    <w:rsid w:val="00F66307"/>
    <w:rsid w:val="00F67691"/>
    <w:rsid w:val="00F77C52"/>
    <w:rsid w:val="00F80263"/>
    <w:rsid w:val="00F8459D"/>
    <w:rsid w:val="00F92E2E"/>
    <w:rsid w:val="00F945A3"/>
    <w:rsid w:val="00FA159A"/>
    <w:rsid w:val="00FA18B0"/>
    <w:rsid w:val="00FA2E53"/>
    <w:rsid w:val="00FA3107"/>
    <w:rsid w:val="00FA314E"/>
    <w:rsid w:val="00FA38CE"/>
    <w:rsid w:val="00FA38E9"/>
    <w:rsid w:val="00FA4EB0"/>
    <w:rsid w:val="00FB3A17"/>
    <w:rsid w:val="00FB55F1"/>
    <w:rsid w:val="00FC0423"/>
    <w:rsid w:val="00FC2788"/>
    <w:rsid w:val="00FC684F"/>
    <w:rsid w:val="00FC6A69"/>
    <w:rsid w:val="00FD396E"/>
    <w:rsid w:val="00FD409D"/>
    <w:rsid w:val="00FE3FFB"/>
    <w:rsid w:val="00FF4743"/>
    <w:rsid w:val="00FF69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D40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80A"/>
    <w:pPr>
      <w:spacing w:before="200" w:after="200" w:line="280" w:lineRule="exact"/>
    </w:pPr>
    <w:rPr>
      <w:rFonts w:eastAsia="Times New Roman" w:cs="Times New Roman"/>
      <w:color w:val="000000"/>
      <w:sz w:val="22"/>
      <w:szCs w:val="20"/>
    </w:rPr>
  </w:style>
  <w:style w:type="paragraph" w:styleId="Heading1">
    <w:name w:val="heading 1"/>
    <w:basedOn w:val="Normal1"/>
    <w:next w:val="Normal1"/>
    <w:link w:val="Heading1Char"/>
    <w:rsid w:val="004C580A"/>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4C580A"/>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4C580A"/>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4C580A"/>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4C580A"/>
    <w:pPr>
      <w:keepNext/>
      <w:keepLines/>
      <w:spacing w:before="240" w:after="60"/>
      <w:outlineLvl w:val="4"/>
    </w:pPr>
    <w:rPr>
      <w:b/>
      <w:i/>
      <w:sz w:val="26"/>
    </w:rPr>
  </w:style>
  <w:style w:type="paragraph" w:styleId="Heading6">
    <w:name w:val="heading 6"/>
    <w:basedOn w:val="Normal1"/>
    <w:next w:val="Normal1"/>
    <w:link w:val="Heading6Char"/>
    <w:rsid w:val="004C580A"/>
    <w:pPr>
      <w:keepNext/>
      <w:keepLines/>
      <w:spacing w:before="240" w:after="60"/>
      <w:outlineLvl w:val="5"/>
    </w:pPr>
    <w:rPr>
      <w:b/>
      <w:sz w:val="22"/>
    </w:rPr>
  </w:style>
  <w:style w:type="paragraph" w:styleId="Heading7">
    <w:name w:val="heading 7"/>
    <w:basedOn w:val="Normal"/>
    <w:next w:val="Normal"/>
    <w:link w:val="Heading7Char"/>
    <w:uiPriority w:val="9"/>
    <w:unhideWhenUsed/>
    <w:qFormat/>
    <w:rsid w:val="0016568D"/>
    <w:pPr>
      <w:keepNext/>
      <w:keepLines/>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0">
    <w:name w:val="Normal1"/>
    <w:rsid w:val="003B12E8"/>
    <w:pPr>
      <w:spacing w:line="276" w:lineRule="auto"/>
    </w:pPr>
    <w:rPr>
      <w:rFonts w:ascii="Georgia" w:eastAsia="Georgia" w:hAnsi="Georgia" w:cs="Georgia"/>
      <w:color w:val="000000"/>
      <w:sz w:val="22"/>
      <w:szCs w:val="20"/>
    </w:rPr>
  </w:style>
  <w:style w:type="table" w:customStyle="1" w:styleId="TableGrid1">
    <w:name w:val="Table Grid1"/>
    <w:basedOn w:val="TableNormal"/>
    <w:next w:val="TableGrid"/>
    <w:uiPriority w:val="59"/>
    <w:rsid w:val="004C5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4C580A"/>
    <w:rPr>
      <w:rFonts w:ascii="Times New Roman" w:eastAsia="Times New Roman" w:hAnsi="Times New Roman" w:cs="Times New Roman"/>
      <w:color w:val="000000"/>
      <w:szCs w:val="20"/>
    </w:rPr>
  </w:style>
  <w:style w:type="table" w:styleId="TableGrid">
    <w:name w:val="Table Grid"/>
    <w:basedOn w:val="TableNormal"/>
    <w:uiPriority w:val="59"/>
    <w:rsid w:val="004C5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580A"/>
    <w:pPr>
      <w:numPr>
        <w:numId w:val="36"/>
      </w:numPr>
      <w:spacing w:before="0" w:after="0" w:line="240" w:lineRule="auto"/>
      <w:ind w:left="720"/>
    </w:pPr>
  </w:style>
  <w:style w:type="character" w:styleId="Hyperlink">
    <w:name w:val="Hyperlink"/>
    <w:basedOn w:val="DefaultParagraphFont"/>
    <w:uiPriority w:val="99"/>
    <w:unhideWhenUsed/>
    <w:rsid w:val="004C580A"/>
    <w:rPr>
      <w:color w:val="0000FF" w:themeColor="hyperlink"/>
      <w:u w:val="single"/>
    </w:rPr>
  </w:style>
  <w:style w:type="character" w:styleId="CommentReference">
    <w:name w:val="annotation reference"/>
    <w:basedOn w:val="DefaultParagraphFont"/>
    <w:uiPriority w:val="99"/>
    <w:semiHidden/>
    <w:unhideWhenUsed/>
    <w:rsid w:val="004C580A"/>
    <w:rPr>
      <w:sz w:val="18"/>
      <w:szCs w:val="18"/>
    </w:rPr>
  </w:style>
  <w:style w:type="paragraph" w:styleId="CommentText">
    <w:name w:val="annotation text"/>
    <w:basedOn w:val="Normal"/>
    <w:link w:val="CommentTextChar"/>
    <w:uiPriority w:val="99"/>
    <w:unhideWhenUsed/>
    <w:rsid w:val="004C580A"/>
    <w:rPr>
      <w:szCs w:val="24"/>
    </w:rPr>
  </w:style>
  <w:style w:type="character" w:customStyle="1" w:styleId="CommentTextChar">
    <w:name w:val="Comment Text Char"/>
    <w:basedOn w:val="DefaultParagraphFont"/>
    <w:link w:val="CommentText"/>
    <w:uiPriority w:val="99"/>
    <w:rsid w:val="004C580A"/>
    <w:rPr>
      <w:rFonts w:eastAsia="Times New Roman" w:cs="Times New Roman"/>
      <w:color w:val="000000"/>
      <w:sz w:val="22"/>
    </w:rPr>
  </w:style>
  <w:style w:type="paragraph" w:styleId="CommentSubject">
    <w:name w:val="annotation subject"/>
    <w:basedOn w:val="CommentText"/>
    <w:next w:val="CommentText"/>
    <w:link w:val="CommentSubjectChar"/>
    <w:uiPriority w:val="99"/>
    <w:semiHidden/>
    <w:unhideWhenUsed/>
    <w:rsid w:val="004C580A"/>
    <w:rPr>
      <w:b/>
      <w:bCs/>
      <w:sz w:val="20"/>
      <w:szCs w:val="20"/>
    </w:rPr>
  </w:style>
  <w:style w:type="character" w:customStyle="1" w:styleId="CommentSubjectChar">
    <w:name w:val="Comment Subject Char"/>
    <w:basedOn w:val="CommentTextChar"/>
    <w:link w:val="CommentSubject"/>
    <w:uiPriority w:val="99"/>
    <w:semiHidden/>
    <w:rsid w:val="004C580A"/>
    <w:rPr>
      <w:rFonts w:eastAsia="Times New Roman" w:cs="Times New Roman"/>
      <w:b/>
      <w:bCs/>
      <w:color w:val="000000"/>
      <w:sz w:val="20"/>
      <w:szCs w:val="20"/>
    </w:rPr>
  </w:style>
  <w:style w:type="paragraph" w:styleId="BalloonText">
    <w:name w:val="Balloon Text"/>
    <w:basedOn w:val="Normal"/>
    <w:link w:val="BalloonTextChar"/>
    <w:uiPriority w:val="99"/>
    <w:semiHidden/>
    <w:unhideWhenUsed/>
    <w:rsid w:val="004C580A"/>
    <w:rPr>
      <w:rFonts w:ascii="Lucida Grande" w:hAnsi="Lucida Grande"/>
      <w:sz w:val="18"/>
      <w:szCs w:val="18"/>
    </w:rPr>
  </w:style>
  <w:style w:type="character" w:customStyle="1" w:styleId="BalloonTextChar">
    <w:name w:val="Balloon Text Char"/>
    <w:basedOn w:val="DefaultParagraphFont"/>
    <w:link w:val="BalloonText"/>
    <w:uiPriority w:val="99"/>
    <w:semiHidden/>
    <w:rsid w:val="004C580A"/>
    <w:rPr>
      <w:rFonts w:ascii="Lucida Grande" w:eastAsia="Times New Roman" w:hAnsi="Lucida Grande" w:cs="Times New Roman"/>
      <w:color w:val="000000"/>
      <w:sz w:val="18"/>
      <w:szCs w:val="18"/>
    </w:rPr>
  </w:style>
  <w:style w:type="paragraph" w:styleId="Header">
    <w:name w:val="header"/>
    <w:basedOn w:val="Normal"/>
    <w:link w:val="HeaderChar"/>
    <w:uiPriority w:val="99"/>
    <w:unhideWhenUsed/>
    <w:rsid w:val="004C580A"/>
    <w:pPr>
      <w:tabs>
        <w:tab w:val="center" w:pos="4320"/>
        <w:tab w:val="right" w:pos="8640"/>
      </w:tabs>
    </w:pPr>
  </w:style>
  <w:style w:type="character" w:customStyle="1" w:styleId="HeaderChar">
    <w:name w:val="Header Char"/>
    <w:basedOn w:val="DefaultParagraphFont"/>
    <w:link w:val="Header"/>
    <w:uiPriority w:val="99"/>
    <w:rsid w:val="004C580A"/>
    <w:rPr>
      <w:rFonts w:eastAsia="Times New Roman" w:cs="Times New Roman"/>
      <w:color w:val="000000"/>
      <w:sz w:val="22"/>
      <w:szCs w:val="20"/>
    </w:rPr>
  </w:style>
  <w:style w:type="paragraph" w:styleId="Footer">
    <w:name w:val="footer"/>
    <w:basedOn w:val="Normal"/>
    <w:link w:val="FooterChar"/>
    <w:uiPriority w:val="99"/>
    <w:unhideWhenUsed/>
    <w:rsid w:val="004C580A"/>
    <w:pPr>
      <w:tabs>
        <w:tab w:val="center" w:pos="4320"/>
        <w:tab w:val="right" w:pos="8640"/>
      </w:tabs>
    </w:pPr>
  </w:style>
  <w:style w:type="character" w:customStyle="1" w:styleId="FooterChar">
    <w:name w:val="Footer Char"/>
    <w:basedOn w:val="DefaultParagraphFont"/>
    <w:link w:val="Footer"/>
    <w:uiPriority w:val="99"/>
    <w:rsid w:val="004C580A"/>
    <w:rPr>
      <w:rFonts w:eastAsia="Times New Roman" w:cs="Times New Roman"/>
      <w:color w:val="000000"/>
      <w:sz w:val="22"/>
      <w:szCs w:val="20"/>
    </w:rPr>
  </w:style>
  <w:style w:type="character" w:styleId="FollowedHyperlink">
    <w:name w:val="FollowedHyperlink"/>
    <w:basedOn w:val="DefaultParagraphFont"/>
    <w:uiPriority w:val="99"/>
    <w:semiHidden/>
    <w:unhideWhenUsed/>
    <w:rsid w:val="004C580A"/>
    <w:rPr>
      <w:color w:val="800080" w:themeColor="followedHyperlink"/>
      <w:u w:val="single"/>
    </w:rPr>
  </w:style>
  <w:style w:type="paragraph" w:styleId="Revision">
    <w:name w:val="Revision"/>
    <w:hidden/>
    <w:uiPriority w:val="99"/>
    <w:semiHidden/>
    <w:rsid w:val="004C580A"/>
    <w:rPr>
      <w:rFonts w:ascii="Times New Roman" w:eastAsia="Times New Roman" w:hAnsi="Times New Roman" w:cs="Times New Roman"/>
      <w:color w:val="000000"/>
      <w:szCs w:val="20"/>
    </w:rPr>
  </w:style>
  <w:style w:type="paragraph" w:customStyle="1" w:styleId="Normal2">
    <w:name w:val="Normal2"/>
    <w:rsid w:val="0016568D"/>
    <w:pPr>
      <w:spacing w:line="276" w:lineRule="auto"/>
    </w:pPr>
    <w:rPr>
      <w:rFonts w:ascii="Georgia" w:eastAsia="Georgia" w:hAnsi="Georgia" w:cs="Georgia"/>
      <w:color w:val="000000"/>
      <w:sz w:val="22"/>
      <w:szCs w:val="20"/>
    </w:rPr>
  </w:style>
  <w:style w:type="character" w:customStyle="1" w:styleId="Heading7Char">
    <w:name w:val="Heading 7 Char"/>
    <w:basedOn w:val="DefaultParagraphFont"/>
    <w:link w:val="Heading7"/>
    <w:uiPriority w:val="9"/>
    <w:rsid w:val="0016568D"/>
    <w:rPr>
      <w:rFonts w:asciiTheme="majorHAnsi" w:eastAsiaTheme="majorEastAsia" w:hAnsiTheme="majorHAnsi" w:cstheme="majorBidi"/>
      <w:i/>
      <w:iCs/>
      <w:color w:val="404040" w:themeColor="text1" w:themeTint="BF"/>
      <w:sz w:val="22"/>
      <w:szCs w:val="20"/>
    </w:rPr>
  </w:style>
  <w:style w:type="paragraph" w:styleId="NoSpacing">
    <w:name w:val="No Spacing"/>
    <w:uiPriority w:val="1"/>
    <w:qFormat/>
    <w:rsid w:val="008D1BE5"/>
    <w:pPr>
      <w:widowControl w:val="0"/>
      <w:contextualSpacing/>
    </w:pPr>
    <w:rPr>
      <w:rFonts w:ascii="Times New Roman" w:eastAsia="Times New Roman" w:hAnsi="Times New Roman" w:cs="Times New Roman"/>
      <w:color w:val="000000"/>
      <w:szCs w:val="20"/>
    </w:rPr>
  </w:style>
  <w:style w:type="paragraph" w:styleId="NormalWeb">
    <w:name w:val="Normal (Web)"/>
    <w:basedOn w:val="Normal"/>
    <w:uiPriority w:val="99"/>
    <w:unhideWhenUsed/>
    <w:rsid w:val="004C580A"/>
    <w:pPr>
      <w:spacing w:before="100" w:beforeAutospacing="1" w:after="100" w:afterAutospacing="1"/>
    </w:pPr>
    <w:rPr>
      <w:rFonts w:ascii="Times" w:hAnsi="Times"/>
      <w:color w:val="auto"/>
      <w:sz w:val="20"/>
    </w:rPr>
  </w:style>
  <w:style w:type="character" w:styleId="Emphasis">
    <w:name w:val="Emphasis"/>
    <w:basedOn w:val="DefaultParagraphFont"/>
    <w:uiPriority w:val="20"/>
    <w:qFormat/>
    <w:rsid w:val="004C580A"/>
    <w:rPr>
      <w:i/>
      <w:iCs/>
    </w:rPr>
  </w:style>
  <w:style w:type="character" w:customStyle="1" w:styleId="Heading1Char">
    <w:name w:val="Heading 1 Char"/>
    <w:basedOn w:val="DefaultParagraphFont"/>
    <w:link w:val="Heading1"/>
    <w:rsid w:val="004C580A"/>
    <w:rPr>
      <w:rFonts w:asciiTheme="majorHAnsi" w:eastAsia="Arial" w:hAnsiTheme="majorHAnsi" w:cs="Arial"/>
      <w:b/>
      <w:color w:val="FFFFFF" w:themeColor="background1"/>
      <w:sz w:val="32"/>
      <w:szCs w:val="20"/>
    </w:rPr>
  </w:style>
  <w:style w:type="character" w:customStyle="1" w:styleId="apple-converted-space">
    <w:name w:val="apple-converted-space"/>
    <w:basedOn w:val="DefaultParagraphFont"/>
    <w:rsid w:val="006E031A"/>
  </w:style>
  <w:style w:type="paragraph" w:customStyle="1" w:styleId="Normal3">
    <w:name w:val="Normal3"/>
    <w:rsid w:val="00770C78"/>
    <w:rPr>
      <w:rFonts w:ascii="Times New Roman" w:eastAsia="Times New Roman" w:hAnsi="Times New Roman" w:cs="Times New Roman"/>
      <w:color w:val="000000"/>
      <w:szCs w:val="20"/>
    </w:rPr>
  </w:style>
  <w:style w:type="character" w:styleId="PageNumber">
    <w:name w:val="page number"/>
    <w:basedOn w:val="DefaultParagraphFont"/>
    <w:uiPriority w:val="99"/>
    <w:semiHidden/>
    <w:unhideWhenUsed/>
    <w:rsid w:val="004C580A"/>
  </w:style>
  <w:style w:type="character" w:customStyle="1" w:styleId="bluerun-in">
    <w:name w:val="blue run-in"/>
    <w:uiPriority w:val="1"/>
    <w:qFormat/>
    <w:rsid w:val="00C05314"/>
    <w:rPr>
      <w:rFonts w:ascii="Calibri" w:hAnsi="Calibri"/>
      <w:b/>
      <w:bCs/>
      <w:caps/>
      <w:smallCaps w:val="0"/>
      <w:color w:val="205595"/>
      <w:spacing w:val="10"/>
    </w:rPr>
  </w:style>
  <w:style w:type="paragraph" w:customStyle="1" w:styleId="BlueprintHeading">
    <w:name w:val="Blueprint Heading"/>
    <w:basedOn w:val="Normal"/>
    <w:qFormat/>
    <w:rsid w:val="004C580A"/>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character" w:customStyle="1" w:styleId="Heading2Char">
    <w:name w:val="Heading 2 Char"/>
    <w:basedOn w:val="DefaultParagraphFont"/>
    <w:link w:val="Heading2"/>
    <w:rsid w:val="00C05314"/>
    <w:rPr>
      <w:rFonts w:asciiTheme="majorHAnsi" w:eastAsia="Arial" w:hAnsiTheme="majorHAnsi" w:cs="Arial"/>
      <w:b/>
      <w:color w:val="205595"/>
      <w:sz w:val="28"/>
      <w:szCs w:val="20"/>
    </w:rPr>
  </w:style>
  <w:style w:type="paragraph" w:styleId="Caption">
    <w:name w:val="caption"/>
    <w:basedOn w:val="Normal"/>
    <w:next w:val="Normal"/>
    <w:uiPriority w:val="35"/>
    <w:qFormat/>
    <w:rsid w:val="00C05314"/>
    <w:pPr>
      <w:keepLines/>
      <w:spacing w:line="240" w:lineRule="auto"/>
    </w:pPr>
    <w:rPr>
      <w:rFonts w:ascii="Cambria" w:hAnsi="Cambria"/>
      <w:i/>
      <w:iCs/>
      <w:color w:val="1F497D"/>
      <w:sz w:val="18"/>
      <w:szCs w:val="18"/>
    </w:rPr>
  </w:style>
  <w:style w:type="paragraph" w:customStyle="1" w:styleId="ColorfulShading-Accent51">
    <w:name w:val="Colorful Shading - Accent 51"/>
    <w:basedOn w:val="Normal"/>
    <w:next w:val="Normal"/>
    <w:uiPriority w:val="29"/>
    <w:qFormat/>
    <w:rsid w:val="00C05314"/>
    <w:pPr>
      <w:keepLines/>
      <w:spacing w:before="120" w:after="120" w:line="240" w:lineRule="auto"/>
      <w:ind w:left="540" w:right="630"/>
    </w:pPr>
    <w:rPr>
      <w:rFonts w:ascii="Perpetua" w:eastAsia="MS Mincho" w:hAnsi="Perpetua"/>
      <w:iCs/>
      <w:color w:val="auto"/>
      <w:sz w:val="20"/>
      <w:szCs w:val="24"/>
    </w:rPr>
  </w:style>
  <w:style w:type="paragraph" w:customStyle="1" w:styleId="CompellingQuestion">
    <w:name w:val="Compelling Question"/>
    <w:qFormat/>
    <w:rsid w:val="00C05314"/>
    <w:pPr>
      <w:jc w:val="center"/>
    </w:pPr>
    <w:rPr>
      <w:rFonts w:ascii="Calibri" w:eastAsia="Arial" w:hAnsi="Calibri" w:cs="Arial"/>
      <w:b/>
      <w:bCs/>
      <w:color w:val="FFFFFF"/>
      <w:sz w:val="36"/>
      <w:szCs w:val="28"/>
    </w:rPr>
  </w:style>
  <w:style w:type="paragraph" w:customStyle="1" w:styleId="Credit">
    <w:name w:val="Credit"/>
    <w:basedOn w:val="Normal"/>
    <w:qFormat/>
    <w:rsid w:val="00C05314"/>
    <w:pPr>
      <w:keepLines/>
      <w:spacing w:after="240" w:line="240" w:lineRule="auto"/>
    </w:pPr>
    <w:rPr>
      <w:rFonts w:ascii="Calibri" w:hAnsi="Calibri"/>
      <w:color w:val="auto"/>
      <w:sz w:val="20"/>
    </w:rPr>
  </w:style>
  <w:style w:type="paragraph" w:customStyle="1" w:styleId="DarkList-Accent51">
    <w:name w:val="Dark List - Accent 51"/>
    <w:basedOn w:val="Normal"/>
    <w:uiPriority w:val="34"/>
    <w:qFormat/>
    <w:rsid w:val="00C05314"/>
    <w:pPr>
      <w:keepLines/>
      <w:numPr>
        <w:numId w:val="27"/>
      </w:numPr>
      <w:contextualSpacing/>
    </w:pPr>
    <w:rPr>
      <w:rFonts w:ascii="Cambria" w:hAnsi="Cambria"/>
      <w:color w:val="auto"/>
      <w:szCs w:val="24"/>
    </w:rPr>
  </w:style>
  <w:style w:type="paragraph" w:customStyle="1" w:styleId="Keypractices">
    <w:name w:val="Key practices"/>
    <w:basedOn w:val="Normal"/>
    <w:qFormat/>
    <w:rsid w:val="00C05314"/>
    <w:pPr>
      <w:keepLines/>
      <w:spacing w:before="60" w:after="45" w:line="216" w:lineRule="auto"/>
      <w:ind w:left="72" w:right="72"/>
    </w:pPr>
    <w:rPr>
      <w:rFonts w:ascii="Calibri" w:eastAsia="MS Mincho" w:hAnsi="Calibri"/>
      <w:b/>
      <w:color w:val="205595"/>
      <w:sz w:val="18"/>
      <w:szCs w:val="24"/>
    </w:rPr>
  </w:style>
  <w:style w:type="paragraph" w:styleId="ListBullet">
    <w:name w:val="List Bullet"/>
    <w:basedOn w:val="Normal"/>
    <w:uiPriority w:val="99"/>
    <w:unhideWhenUsed/>
    <w:rsid w:val="00C05314"/>
    <w:pPr>
      <w:keepLines/>
      <w:numPr>
        <w:numId w:val="29"/>
      </w:numPr>
      <w:contextualSpacing/>
    </w:pPr>
    <w:rPr>
      <w:rFonts w:ascii="Calibri" w:hAnsi="Calibri"/>
      <w:color w:val="auto"/>
      <w:szCs w:val="24"/>
    </w:rPr>
  </w:style>
  <w:style w:type="paragraph" w:customStyle="1" w:styleId="Questions">
    <w:name w:val="Questions"/>
    <w:basedOn w:val="Normal"/>
    <w:uiPriority w:val="99"/>
    <w:rsid w:val="00C05314"/>
    <w:pPr>
      <w:keepLines/>
      <w:widowControl w:val="0"/>
      <w:numPr>
        <w:numId w:val="30"/>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paragraph" w:customStyle="1" w:styleId="QuestionsHead">
    <w:name w:val="Questions Head"/>
    <w:basedOn w:val="Questions"/>
    <w:uiPriority w:val="99"/>
    <w:rsid w:val="00C05314"/>
    <w:pPr>
      <w:numPr>
        <w:numId w:val="0"/>
      </w:numPr>
    </w:pPr>
    <w:rPr>
      <w:rFonts w:cs="GothamNarrow-Medium"/>
      <w:b/>
      <w:caps/>
      <w:spacing w:val="26"/>
    </w:rPr>
  </w:style>
  <w:style w:type="paragraph" w:customStyle="1" w:styleId="Tabletext">
    <w:name w:val="Table text"/>
    <w:basedOn w:val="Normal"/>
    <w:qFormat/>
    <w:rsid w:val="00C05314"/>
    <w:pPr>
      <w:keepLines/>
      <w:spacing w:before="45" w:after="45" w:line="216" w:lineRule="auto"/>
      <w:ind w:left="72" w:right="72"/>
    </w:pPr>
    <w:rPr>
      <w:rFonts w:ascii="Calibri" w:eastAsia="MS Mincho" w:hAnsi="Calibri"/>
      <w:color w:val="auto"/>
      <w:sz w:val="20"/>
      <w:szCs w:val="24"/>
    </w:rPr>
  </w:style>
  <w:style w:type="paragraph" w:styleId="Title">
    <w:name w:val="Title"/>
    <w:basedOn w:val="Normal1"/>
    <w:next w:val="Normal1"/>
    <w:link w:val="TitleChar"/>
    <w:rsid w:val="004C580A"/>
    <w:pPr>
      <w:keepNext/>
      <w:keepLines/>
      <w:spacing w:before="480" w:after="120"/>
    </w:pPr>
    <w:rPr>
      <w:b/>
      <w:sz w:val="72"/>
    </w:rPr>
  </w:style>
  <w:style w:type="character" w:customStyle="1" w:styleId="TitleChar">
    <w:name w:val="Title Char"/>
    <w:basedOn w:val="DefaultParagraphFont"/>
    <w:link w:val="Title"/>
    <w:rsid w:val="00C05314"/>
    <w:rPr>
      <w:rFonts w:ascii="Times New Roman" w:eastAsia="Times New Roman" w:hAnsi="Times New Roman" w:cs="Times New Roman"/>
      <w:b/>
      <w:color w:val="000000"/>
      <w:sz w:val="72"/>
      <w:szCs w:val="20"/>
    </w:rPr>
  </w:style>
  <w:style w:type="paragraph" w:customStyle="1" w:styleId="TitlePageFooter">
    <w:name w:val="Title Page Footer"/>
    <w:basedOn w:val="Normal"/>
    <w:qFormat/>
    <w:rsid w:val="004C580A"/>
    <w:pPr>
      <w:keepLines/>
      <w:jc w:val="right"/>
    </w:pPr>
    <w:rPr>
      <w:rFonts w:ascii="Calibri" w:eastAsia="MS Mincho" w:hAnsi="Calibri"/>
      <w:caps/>
      <w:color w:val="auto"/>
      <w:spacing w:val="30"/>
      <w:sz w:val="16"/>
      <w:szCs w:val="16"/>
    </w:rPr>
  </w:style>
  <w:style w:type="paragraph" w:customStyle="1" w:styleId="Titlepageheader">
    <w:name w:val="Title page header"/>
    <w:basedOn w:val="CompellingQuestion"/>
    <w:qFormat/>
    <w:rsid w:val="00C05314"/>
    <w:pPr>
      <w:spacing w:before="240" w:line="204" w:lineRule="auto"/>
    </w:pPr>
    <w:rPr>
      <w:color w:val="205595"/>
      <w:sz w:val="96"/>
    </w:rPr>
  </w:style>
  <w:style w:type="character" w:styleId="Strong">
    <w:name w:val="Strong"/>
    <w:basedOn w:val="DefaultParagraphFont"/>
    <w:uiPriority w:val="22"/>
    <w:qFormat/>
    <w:rsid w:val="0072090B"/>
    <w:rPr>
      <w:b/>
      <w:bCs/>
    </w:rPr>
  </w:style>
  <w:style w:type="character" w:customStyle="1" w:styleId="Heading3Char">
    <w:name w:val="Heading 3 Char"/>
    <w:basedOn w:val="DefaultParagraphFont"/>
    <w:link w:val="Heading3"/>
    <w:rsid w:val="008D3642"/>
    <w:rPr>
      <w:rFonts w:ascii="Arial" w:eastAsia="Arial" w:hAnsi="Arial" w:cs="Arial"/>
      <w:b/>
      <w:color w:val="000000"/>
      <w:sz w:val="26"/>
      <w:szCs w:val="20"/>
    </w:rPr>
  </w:style>
  <w:style w:type="character" w:customStyle="1" w:styleId="Heading4Char">
    <w:name w:val="Heading 4 Char"/>
    <w:basedOn w:val="DefaultParagraphFont"/>
    <w:link w:val="Heading4"/>
    <w:rsid w:val="008D3642"/>
    <w:rPr>
      <w:rFonts w:ascii="Arial" w:eastAsia="Arial" w:hAnsi="Arial" w:cs="Arial"/>
      <w:b/>
      <w:color w:val="000000"/>
      <w:sz w:val="28"/>
      <w:szCs w:val="20"/>
    </w:rPr>
  </w:style>
  <w:style w:type="character" w:customStyle="1" w:styleId="Heading5Char">
    <w:name w:val="Heading 5 Char"/>
    <w:basedOn w:val="DefaultParagraphFont"/>
    <w:link w:val="Heading5"/>
    <w:rsid w:val="008D3642"/>
    <w:rPr>
      <w:rFonts w:ascii="Times New Roman" w:eastAsia="Times New Roman" w:hAnsi="Times New Roman" w:cs="Times New Roman"/>
      <w:b/>
      <w:i/>
      <w:color w:val="000000"/>
      <w:sz w:val="26"/>
      <w:szCs w:val="20"/>
    </w:rPr>
  </w:style>
  <w:style w:type="character" w:customStyle="1" w:styleId="Heading6Char">
    <w:name w:val="Heading 6 Char"/>
    <w:basedOn w:val="DefaultParagraphFont"/>
    <w:link w:val="Heading6"/>
    <w:rsid w:val="008D3642"/>
    <w:rPr>
      <w:rFonts w:ascii="Times New Roman" w:eastAsia="Times New Roman" w:hAnsi="Times New Roman" w:cs="Times New Roman"/>
      <w:b/>
      <w:color w:val="000000"/>
      <w:sz w:val="22"/>
      <w:szCs w:val="20"/>
    </w:rPr>
  </w:style>
  <w:style w:type="paragraph" w:styleId="Subtitle">
    <w:name w:val="Subtitle"/>
    <w:basedOn w:val="Normal1"/>
    <w:next w:val="Normal1"/>
    <w:link w:val="SubtitleChar"/>
    <w:rsid w:val="004C580A"/>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8D3642"/>
    <w:rPr>
      <w:rFonts w:ascii="Georgia" w:eastAsia="Georgia" w:hAnsi="Georgia" w:cs="Georgia"/>
      <w:i/>
      <w:color w:val="666666"/>
      <w:sz w:val="48"/>
      <w:szCs w:val="20"/>
    </w:rPr>
  </w:style>
  <w:style w:type="character" w:customStyle="1" w:styleId="st">
    <w:name w:val="st"/>
    <w:basedOn w:val="DefaultParagraphFont"/>
    <w:rsid w:val="004C580A"/>
  </w:style>
  <w:style w:type="character" w:customStyle="1" w:styleId="image-caption">
    <w:name w:val="image-caption"/>
    <w:basedOn w:val="DefaultParagraphFont"/>
    <w:rsid w:val="004C580A"/>
  </w:style>
  <w:style w:type="paragraph" w:styleId="PlainText">
    <w:name w:val="Plain Text"/>
    <w:basedOn w:val="Normal"/>
    <w:link w:val="PlainTextChar"/>
    <w:uiPriority w:val="99"/>
    <w:rsid w:val="004C580A"/>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4C580A"/>
    <w:rPr>
      <w:rFonts w:ascii="Consolas" w:eastAsia="Calibri" w:hAnsi="Consolas" w:cs="Times New Roman"/>
      <w:sz w:val="21"/>
      <w:szCs w:val="21"/>
    </w:rPr>
  </w:style>
  <w:style w:type="paragraph" w:customStyle="1" w:styleId="TitlePageHeader0">
    <w:name w:val="TitlePageHeader"/>
    <w:basedOn w:val="Normal"/>
    <w:qFormat/>
    <w:rsid w:val="004C580A"/>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4C580A"/>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4C580A"/>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4C580A"/>
    <w:pPr>
      <w:numPr>
        <w:numId w:val="35"/>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4C580A"/>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4C580A"/>
    <w:pPr>
      <w:spacing w:before="60" w:after="60" w:line="240" w:lineRule="auto"/>
    </w:pPr>
    <w:rPr>
      <w:rFonts w:asciiTheme="majorHAnsi" w:eastAsia="Georgia" w:hAnsiTheme="majorHAnsi" w:cs="Georgia"/>
      <w:b/>
      <w:color w:val="1F497D"/>
      <w:sz w:val="20"/>
      <w:szCs w:val="24"/>
    </w:rPr>
  </w:style>
  <w:style w:type="paragraph" w:customStyle="1" w:styleId="TableText0">
    <w:name w:val="TableText"/>
    <w:basedOn w:val="Normal1"/>
    <w:qFormat/>
    <w:rsid w:val="004C580A"/>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4C580A"/>
    <w:pPr>
      <w:spacing w:before="60" w:after="60" w:line="240" w:lineRule="auto"/>
    </w:pPr>
    <w:rPr>
      <w:rFonts w:asciiTheme="majorHAnsi" w:eastAsia="Calibri" w:hAnsiTheme="majorHAnsi" w:cs="Calibri"/>
      <w:b/>
      <w:color w:val="205595"/>
      <w:sz w:val="18"/>
      <w:szCs w:val="24"/>
    </w:rPr>
  </w:style>
  <w:style w:type="paragraph" w:customStyle="1" w:styleId="TableHeader">
    <w:name w:val="Table Header"/>
    <w:basedOn w:val="Normal"/>
    <w:qFormat/>
    <w:rsid w:val="00A6722E"/>
    <w:pPr>
      <w:spacing w:before="60" w:after="60" w:line="240" w:lineRule="auto"/>
    </w:pPr>
    <w:rPr>
      <w:rFonts w:ascii="Calibri" w:eastAsia="Georgia" w:hAnsi="Calibri" w:cs="Georgia"/>
      <w:b/>
      <w:color w:val="1F497D"/>
      <w:sz w:val="20"/>
      <w:szCs w:val="23"/>
    </w:rPr>
  </w:style>
  <w:style w:type="paragraph" w:customStyle="1" w:styleId="KeyPractices0">
    <w:name w:val="Key Practices"/>
    <w:basedOn w:val="Normal"/>
    <w:qFormat/>
    <w:rsid w:val="00650170"/>
    <w:pPr>
      <w:widowControl w:val="0"/>
      <w:autoSpaceDE w:val="0"/>
      <w:autoSpaceDN w:val="0"/>
      <w:adjustRightInd w:val="0"/>
      <w:spacing w:before="60" w:after="60"/>
    </w:pPr>
    <w:rPr>
      <w:rFonts w:ascii="Calibri" w:eastAsia="MS Mincho" w:hAnsi="Calibri" w:cs="Times"/>
      <w:b/>
      <w:bCs/>
      <w:color w:val="205595"/>
      <w:sz w:val="18"/>
      <w:szCs w:val="24"/>
    </w:rPr>
  </w:style>
  <w:style w:type="paragraph" w:customStyle="1" w:styleId="TableText1">
    <w:name w:val="Table Text"/>
    <w:basedOn w:val="TableHeader"/>
    <w:qFormat/>
    <w:rsid w:val="00C2688E"/>
    <w:rPr>
      <w:b w:val="0"/>
      <w:color w:val="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80A"/>
    <w:pPr>
      <w:spacing w:before="200" w:after="200" w:line="280" w:lineRule="exact"/>
    </w:pPr>
    <w:rPr>
      <w:rFonts w:eastAsia="Times New Roman" w:cs="Times New Roman"/>
      <w:color w:val="000000"/>
      <w:sz w:val="22"/>
      <w:szCs w:val="20"/>
    </w:rPr>
  </w:style>
  <w:style w:type="paragraph" w:styleId="Heading1">
    <w:name w:val="heading 1"/>
    <w:basedOn w:val="Normal1"/>
    <w:next w:val="Normal1"/>
    <w:link w:val="Heading1Char"/>
    <w:rsid w:val="004C580A"/>
    <w:pPr>
      <w:keepNext/>
      <w:keepLines/>
      <w:spacing w:before="120" w:after="120" w:line="280" w:lineRule="exact"/>
      <w:outlineLvl w:val="0"/>
    </w:pPr>
    <w:rPr>
      <w:rFonts w:asciiTheme="majorHAnsi" w:eastAsia="Arial" w:hAnsiTheme="majorHAnsi" w:cs="Arial"/>
      <w:b/>
      <w:color w:val="FFFFFF" w:themeColor="background1"/>
      <w:sz w:val="32"/>
    </w:rPr>
  </w:style>
  <w:style w:type="paragraph" w:styleId="Heading2">
    <w:name w:val="heading 2"/>
    <w:basedOn w:val="Normal1"/>
    <w:next w:val="Normal1"/>
    <w:link w:val="Heading2Char"/>
    <w:rsid w:val="004C580A"/>
    <w:pPr>
      <w:keepNext/>
      <w:keepLines/>
      <w:pBdr>
        <w:bottom w:val="single" w:sz="4" w:space="4" w:color="4F81BD" w:themeColor="accent1"/>
      </w:pBdr>
      <w:spacing w:before="600" w:after="180" w:line="280" w:lineRule="exact"/>
      <w:outlineLvl w:val="1"/>
    </w:pPr>
    <w:rPr>
      <w:rFonts w:asciiTheme="majorHAnsi" w:eastAsia="Arial" w:hAnsiTheme="majorHAnsi" w:cs="Arial"/>
      <w:b/>
      <w:color w:val="205595"/>
      <w:sz w:val="28"/>
    </w:rPr>
  </w:style>
  <w:style w:type="paragraph" w:styleId="Heading3">
    <w:name w:val="heading 3"/>
    <w:basedOn w:val="Normal1"/>
    <w:next w:val="Normal1"/>
    <w:link w:val="Heading3Char"/>
    <w:rsid w:val="004C580A"/>
    <w:pPr>
      <w:keepNext/>
      <w:keepLines/>
      <w:spacing w:before="240" w:after="60"/>
      <w:outlineLvl w:val="2"/>
    </w:pPr>
    <w:rPr>
      <w:rFonts w:ascii="Arial" w:eastAsia="Arial" w:hAnsi="Arial" w:cs="Arial"/>
      <w:b/>
      <w:sz w:val="26"/>
    </w:rPr>
  </w:style>
  <w:style w:type="paragraph" w:styleId="Heading4">
    <w:name w:val="heading 4"/>
    <w:basedOn w:val="Normal1"/>
    <w:next w:val="Normal1"/>
    <w:link w:val="Heading4Char"/>
    <w:rsid w:val="004C580A"/>
    <w:pPr>
      <w:keepNext/>
      <w:keepLines/>
      <w:spacing w:before="240" w:after="60"/>
      <w:outlineLvl w:val="3"/>
    </w:pPr>
    <w:rPr>
      <w:rFonts w:ascii="Arial" w:eastAsia="Arial" w:hAnsi="Arial" w:cs="Arial"/>
      <w:b/>
      <w:sz w:val="28"/>
    </w:rPr>
  </w:style>
  <w:style w:type="paragraph" w:styleId="Heading5">
    <w:name w:val="heading 5"/>
    <w:basedOn w:val="Normal1"/>
    <w:next w:val="Normal1"/>
    <w:link w:val="Heading5Char"/>
    <w:rsid w:val="004C580A"/>
    <w:pPr>
      <w:keepNext/>
      <w:keepLines/>
      <w:spacing w:before="240" w:after="60"/>
      <w:outlineLvl w:val="4"/>
    </w:pPr>
    <w:rPr>
      <w:b/>
      <w:i/>
      <w:sz w:val="26"/>
    </w:rPr>
  </w:style>
  <w:style w:type="paragraph" w:styleId="Heading6">
    <w:name w:val="heading 6"/>
    <w:basedOn w:val="Normal1"/>
    <w:next w:val="Normal1"/>
    <w:link w:val="Heading6Char"/>
    <w:rsid w:val="004C580A"/>
    <w:pPr>
      <w:keepNext/>
      <w:keepLines/>
      <w:spacing w:before="240" w:after="60"/>
      <w:outlineLvl w:val="5"/>
    </w:pPr>
    <w:rPr>
      <w:b/>
      <w:sz w:val="22"/>
    </w:rPr>
  </w:style>
  <w:style w:type="paragraph" w:styleId="Heading7">
    <w:name w:val="heading 7"/>
    <w:basedOn w:val="Normal"/>
    <w:next w:val="Normal"/>
    <w:link w:val="Heading7Char"/>
    <w:uiPriority w:val="9"/>
    <w:unhideWhenUsed/>
    <w:qFormat/>
    <w:rsid w:val="0016568D"/>
    <w:pPr>
      <w:keepNext/>
      <w:keepLines/>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0">
    <w:name w:val="Normal1"/>
    <w:rsid w:val="003B12E8"/>
    <w:pPr>
      <w:spacing w:line="276" w:lineRule="auto"/>
    </w:pPr>
    <w:rPr>
      <w:rFonts w:ascii="Georgia" w:eastAsia="Georgia" w:hAnsi="Georgia" w:cs="Georgia"/>
      <w:color w:val="000000"/>
      <w:sz w:val="22"/>
      <w:szCs w:val="20"/>
    </w:rPr>
  </w:style>
  <w:style w:type="table" w:customStyle="1" w:styleId="TableGrid1">
    <w:name w:val="Table Grid1"/>
    <w:basedOn w:val="TableNormal"/>
    <w:next w:val="TableGrid"/>
    <w:uiPriority w:val="59"/>
    <w:rsid w:val="004C5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4C580A"/>
    <w:rPr>
      <w:rFonts w:ascii="Times New Roman" w:eastAsia="Times New Roman" w:hAnsi="Times New Roman" w:cs="Times New Roman"/>
      <w:color w:val="000000"/>
      <w:szCs w:val="20"/>
    </w:rPr>
  </w:style>
  <w:style w:type="table" w:styleId="TableGrid">
    <w:name w:val="Table Grid"/>
    <w:basedOn w:val="TableNormal"/>
    <w:uiPriority w:val="59"/>
    <w:rsid w:val="004C58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580A"/>
    <w:pPr>
      <w:numPr>
        <w:numId w:val="36"/>
      </w:numPr>
      <w:spacing w:before="0" w:after="0" w:line="240" w:lineRule="auto"/>
      <w:ind w:left="720"/>
    </w:pPr>
  </w:style>
  <w:style w:type="character" w:styleId="Hyperlink">
    <w:name w:val="Hyperlink"/>
    <w:basedOn w:val="DefaultParagraphFont"/>
    <w:uiPriority w:val="99"/>
    <w:unhideWhenUsed/>
    <w:rsid w:val="004C580A"/>
    <w:rPr>
      <w:color w:val="0000FF" w:themeColor="hyperlink"/>
      <w:u w:val="single"/>
    </w:rPr>
  </w:style>
  <w:style w:type="character" w:styleId="CommentReference">
    <w:name w:val="annotation reference"/>
    <w:basedOn w:val="DefaultParagraphFont"/>
    <w:uiPriority w:val="99"/>
    <w:semiHidden/>
    <w:unhideWhenUsed/>
    <w:rsid w:val="004C580A"/>
    <w:rPr>
      <w:sz w:val="18"/>
      <w:szCs w:val="18"/>
    </w:rPr>
  </w:style>
  <w:style w:type="paragraph" w:styleId="CommentText">
    <w:name w:val="annotation text"/>
    <w:basedOn w:val="Normal"/>
    <w:link w:val="CommentTextChar"/>
    <w:uiPriority w:val="99"/>
    <w:unhideWhenUsed/>
    <w:rsid w:val="004C580A"/>
    <w:rPr>
      <w:szCs w:val="24"/>
    </w:rPr>
  </w:style>
  <w:style w:type="character" w:customStyle="1" w:styleId="CommentTextChar">
    <w:name w:val="Comment Text Char"/>
    <w:basedOn w:val="DefaultParagraphFont"/>
    <w:link w:val="CommentText"/>
    <w:uiPriority w:val="99"/>
    <w:rsid w:val="004C580A"/>
    <w:rPr>
      <w:rFonts w:eastAsia="Times New Roman" w:cs="Times New Roman"/>
      <w:color w:val="000000"/>
      <w:sz w:val="22"/>
    </w:rPr>
  </w:style>
  <w:style w:type="paragraph" w:styleId="CommentSubject">
    <w:name w:val="annotation subject"/>
    <w:basedOn w:val="CommentText"/>
    <w:next w:val="CommentText"/>
    <w:link w:val="CommentSubjectChar"/>
    <w:uiPriority w:val="99"/>
    <w:semiHidden/>
    <w:unhideWhenUsed/>
    <w:rsid w:val="004C580A"/>
    <w:rPr>
      <w:b/>
      <w:bCs/>
      <w:sz w:val="20"/>
      <w:szCs w:val="20"/>
    </w:rPr>
  </w:style>
  <w:style w:type="character" w:customStyle="1" w:styleId="CommentSubjectChar">
    <w:name w:val="Comment Subject Char"/>
    <w:basedOn w:val="CommentTextChar"/>
    <w:link w:val="CommentSubject"/>
    <w:uiPriority w:val="99"/>
    <w:semiHidden/>
    <w:rsid w:val="004C580A"/>
    <w:rPr>
      <w:rFonts w:eastAsia="Times New Roman" w:cs="Times New Roman"/>
      <w:b/>
      <w:bCs/>
      <w:color w:val="000000"/>
      <w:sz w:val="20"/>
      <w:szCs w:val="20"/>
    </w:rPr>
  </w:style>
  <w:style w:type="paragraph" w:styleId="BalloonText">
    <w:name w:val="Balloon Text"/>
    <w:basedOn w:val="Normal"/>
    <w:link w:val="BalloonTextChar"/>
    <w:uiPriority w:val="99"/>
    <w:semiHidden/>
    <w:unhideWhenUsed/>
    <w:rsid w:val="004C580A"/>
    <w:rPr>
      <w:rFonts w:ascii="Lucida Grande" w:hAnsi="Lucida Grande"/>
      <w:sz w:val="18"/>
      <w:szCs w:val="18"/>
    </w:rPr>
  </w:style>
  <w:style w:type="character" w:customStyle="1" w:styleId="BalloonTextChar">
    <w:name w:val="Balloon Text Char"/>
    <w:basedOn w:val="DefaultParagraphFont"/>
    <w:link w:val="BalloonText"/>
    <w:uiPriority w:val="99"/>
    <w:semiHidden/>
    <w:rsid w:val="004C580A"/>
    <w:rPr>
      <w:rFonts w:ascii="Lucida Grande" w:eastAsia="Times New Roman" w:hAnsi="Lucida Grande" w:cs="Times New Roman"/>
      <w:color w:val="000000"/>
      <w:sz w:val="18"/>
      <w:szCs w:val="18"/>
    </w:rPr>
  </w:style>
  <w:style w:type="paragraph" w:styleId="Header">
    <w:name w:val="header"/>
    <w:basedOn w:val="Normal"/>
    <w:link w:val="HeaderChar"/>
    <w:uiPriority w:val="99"/>
    <w:unhideWhenUsed/>
    <w:rsid w:val="004C580A"/>
    <w:pPr>
      <w:tabs>
        <w:tab w:val="center" w:pos="4320"/>
        <w:tab w:val="right" w:pos="8640"/>
      </w:tabs>
    </w:pPr>
  </w:style>
  <w:style w:type="character" w:customStyle="1" w:styleId="HeaderChar">
    <w:name w:val="Header Char"/>
    <w:basedOn w:val="DefaultParagraphFont"/>
    <w:link w:val="Header"/>
    <w:uiPriority w:val="99"/>
    <w:rsid w:val="004C580A"/>
    <w:rPr>
      <w:rFonts w:eastAsia="Times New Roman" w:cs="Times New Roman"/>
      <w:color w:val="000000"/>
      <w:sz w:val="22"/>
      <w:szCs w:val="20"/>
    </w:rPr>
  </w:style>
  <w:style w:type="paragraph" w:styleId="Footer">
    <w:name w:val="footer"/>
    <w:basedOn w:val="Normal"/>
    <w:link w:val="FooterChar"/>
    <w:uiPriority w:val="99"/>
    <w:unhideWhenUsed/>
    <w:rsid w:val="004C580A"/>
    <w:pPr>
      <w:tabs>
        <w:tab w:val="center" w:pos="4320"/>
        <w:tab w:val="right" w:pos="8640"/>
      </w:tabs>
    </w:pPr>
  </w:style>
  <w:style w:type="character" w:customStyle="1" w:styleId="FooterChar">
    <w:name w:val="Footer Char"/>
    <w:basedOn w:val="DefaultParagraphFont"/>
    <w:link w:val="Footer"/>
    <w:uiPriority w:val="99"/>
    <w:rsid w:val="004C580A"/>
    <w:rPr>
      <w:rFonts w:eastAsia="Times New Roman" w:cs="Times New Roman"/>
      <w:color w:val="000000"/>
      <w:sz w:val="22"/>
      <w:szCs w:val="20"/>
    </w:rPr>
  </w:style>
  <w:style w:type="character" w:styleId="FollowedHyperlink">
    <w:name w:val="FollowedHyperlink"/>
    <w:basedOn w:val="DefaultParagraphFont"/>
    <w:uiPriority w:val="99"/>
    <w:semiHidden/>
    <w:unhideWhenUsed/>
    <w:rsid w:val="004C580A"/>
    <w:rPr>
      <w:color w:val="800080" w:themeColor="followedHyperlink"/>
      <w:u w:val="single"/>
    </w:rPr>
  </w:style>
  <w:style w:type="paragraph" w:styleId="Revision">
    <w:name w:val="Revision"/>
    <w:hidden/>
    <w:uiPriority w:val="99"/>
    <w:semiHidden/>
    <w:rsid w:val="004C580A"/>
    <w:rPr>
      <w:rFonts w:ascii="Times New Roman" w:eastAsia="Times New Roman" w:hAnsi="Times New Roman" w:cs="Times New Roman"/>
      <w:color w:val="000000"/>
      <w:szCs w:val="20"/>
    </w:rPr>
  </w:style>
  <w:style w:type="paragraph" w:customStyle="1" w:styleId="Normal2">
    <w:name w:val="Normal2"/>
    <w:rsid w:val="0016568D"/>
    <w:pPr>
      <w:spacing w:line="276" w:lineRule="auto"/>
    </w:pPr>
    <w:rPr>
      <w:rFonts w:ascii="Georgia" w:eastAsia="Georgia" w:hAnsi="Georgia" w:cs="Georgia"/>
      <w:color w:val="000000"/>
      <w:sz w:val="22"/>
      <w:szCs w:val="20"/>
    </w:rPr>
  </w:style>
  <w:style w:type="character" w:customStyle="1" w:styleId="Heading7Char">
    <w:name w:val="Heading 7 Char"/>
    <w:basedOn w:val="DefaultParagraphFont"/>
    <w:link w:val="Heading7"/>
    <w:uiPriority w:val="9"/>
    <w:rsid w:val="0016568D"/>
    <w:rPr>
      <w:rFonts w:asciiTheme="majorHAnsi" w:eastAsiaTheme="majorEastAsia" w:hAnsiTheme="majorHAnsi" w:cstheme="majorBidi"/>
      <w:i/>
      <w:iCs/>
      <w:color w:val="404040" w:themeColor="text1" w:themeTint="BF"/>
      <w:sz w:val="22"/>
      <w:szCs w:val="20"/>
    </w:rPr>
  </w:style>
  <w:style w:type="paragraph" w:styleId="NoSpacing">
    <w:name w:val="No Spacing"/>
    <w:uiPriority w:val="1"/>
    <w:qFormat/>
    <w:rsid w:val="008D1BE5"/>
    <w:pPr>
      <w:widowControl w:val="0"/>
      <w:contextualSpacing/>
    </w:pPr>
    <w:rPr>
      <w:rFonts w:ascii="Times New Roman" w:eastAsia="Times New Roman" w:hAnsi="Times New Roman" w:cs="Times New Roman"/>
      <w:color w:val="000000"/>
      <w:szCs w:val="20"/>
    </w:rPr>
  </w:style>
  <w:style w:type="paragraph" w:styleId="NormalWeb">
    <w:name w:val="Normal (Web)"/>
    <w:basedOn w:val="Normal"/>
    <w:uiPriority w:val="99"/>
    <w:unhideWhenUsed/>
    <w:rsid w:val="004C580A"/>
    <w:pPr>
      <w:spacing w:before="100" w:beforeAutospacing="1" w:after="100" w:afterAutospacing="1"/>
    </w:pPr>
    <w:rPr>
      <w:rFonts w:ascii="Times" w:hAnsi="Times"/>
      <w:color w:val="auto"/>
      <w:sz w:val="20"/>
    </w:rPr>
  </w:style>
  <w:style w:type="character" w:styleId="Emphasis">
    <w:name w:val="Emphasis"/>
    <w:basedOn w:val="DefaultParagraphFont"/>
    <w:uiPriority w:val="20"/>
    <w:qFormat/>
    <w:rsid w:val="004C580A"/>
    <w:rPr>
      <w:i/>
      <w:iCs/>
    </w:rPr>
  </w:style>
  <w:style w:type="character" w:customStyle="1" w:styleId="Heading1Char">
    <w:name w:val="Heading 1 Char"/>
    <w:basedOn w:val="DefaultParagraphFont"/>
    <w:link w:val="Heading1"/>
    <w:rsid w:val="004C580A"/>
    <w:rPr>
      <w:rFonts w:asciiTheme="majorHAnsi" w:eastAsia="Arial" w:hAnsiTheme="majorHAnsi" w:cs="Arial"/>
      <w:b/>
      <w:color w:val="FFFFFF" w:themeColor="background1"/>
      <w:sz w:val="32"/>
      <w:szCs w:val="20"/>
    </w:rPr>
  </w:style>
  <w:style w:type="character" w:customStyle="1" w:styleId="apple-converted-space">
    <w:name w:val="apple-converted-space"/>
    <w:basedOn w:val="DefaultParagraphFont"/>
    <w:rsid w:val="006E031A"/>
  </w:style>
  <w:style w:type="paragraph" w:customStyle="1" w:styleId="Normal3">
    <w:name w:val="Normal3"/>
    <w:rsid w:val="00770C78"/>
    <w:rPr>
      <w:rFonts w:ascii="Times New Roman" w:eastAsia="Times New Roman" w:hAnsi="Times New Roman" w:cs="Times New Roman"/>
      <w:color w:val="000000"/>
      <w:szCs w:val="20"/>
    </w:rPr>
  </w:style>
  <w:style w:type="character" w:styleId="PageNumber">
    <w:name w:val="page number"/>
    <w:basedOn w:val="DefaultParagraphFont"/>
    <w:uiPriority w:val="99"/>
    <w:semiHidden/>
    <w:unhideWhenUsed/>
    <w:rsid w:val="004C580A"/>
  </w:style>
  <w:style w:type="character" w:customStyle="1" w:styleId="bluerun-in">
    <w:name w:val="blue run-in"/>
    <w:uiPriority w:val="1"/>
    <w:qFormat/>
    <w:rsid w:val="00C05314"/>
    <w:rPr>
      <w:rFonts w:ascii="Calibri" w:hAnsi="Calibri"/>
      <w:b/>
      <w:bCs/>
      <w:caps/>
      <w:smallCaps w:val="0"/>
      <w:color w:val="205595"/>
      <w:spacing w:val="10"/>
    </w:rPr>
  </w:style>
  <w:style w:type="paragraph" w:customStyle="1" w:styleId="BlueprintHeading">
    <w:name w:val="Blueprint Heading"/>
    <w:basedOn w:val="Normal"/>
    <w:qFormat/>
    <w:rsid w:val="004C580A"/>
    <w:pPr>
      <w:keepNext/>
      <w:keepLines/>
      <w:pBdr>
        <w:bottom w:val="single" w:sz="4" w:space="4" w:color="4F81BD" w:themeColor="accent1"/>
      </w:pBdr>
      <w:spacing w:before="0" w:after="0" w:line="480" w:lineRule="exact"/>
      <w:jc w:val="center"/>
      <w:outlineLvl w:val="1"/>
    </w:pPr>
    <w:rPr>
      <w:rFonts w:ascii="Calibri" w:eastAsia="Arial" w:hAnsi="Calibri" w:cs="Arial"/>
      <w:b/>
      <w:color w:val="205595"/>
      <w:sz w:val="28"/>
    </w:rPr>
  </w:style>
  <w:style w:type="character" w:customStyle="1" w:styleId="Heading2Char">
    <w:name w:val="Heading 2 Char"/>
    <w:basedOn w:val="DefaultParagraphFont"/>
    <w:link w:val="Heading2"/>
    <w:rsid w:val="00C05314"/>
    <w:rPr>
      <w:rFonts w:asciiTheme="majorHAnsi" w:eastAsia="Arial" w:hAnsiTheme="majorHAnsi" w:cs="Arial"/>
      <w:b/>
      <w:color w:val="205595"/>
      <w:sz w:val="28"/>
      <w:szCs w:val="20"/>
    </w:rPr>
  </w:style>
  <w:style w:type="paragraph" w:styleId="Caption">
    <w:name w:val="caption"/>
    <w:basedOn w:val="Normal"/>
    <w:next w:val="Normal"/>
    <w:uiPriority w:val="35"/>
    <w:qFormat/>
    <w:rsid w:val="00C05314"/>
    <w:pPr>
      <w:keepLines/>
      <w:spacing w:line="240" w:lineRule="auto"/>
    </w:pPr>
    <w:rPr>
      <w:rFonts w:ascii="Cambria" w:hAnsi="Cambria"/>
      <w:i/>
      <w:iCs/>
      <w:color w:val="1F497D"/>
      <w:sz w:val="18"/>
      <w:szCs w:val="18"/>
    </w:rPr>
  </w:style>
  <w:style w:type="paragraph" w:customStyle="1" w:styleId="ColorfulShading-Accent51">
    <w:name w:val="Colorful Shading - Accent 51"/>
    <w:basedOn w:val="Normal"/>
    <w:next w:val="Normal"/>
    <w:uiPriority w:val="29"/>
    <w:qFormat/>
    <w:rsid w:val="00C05314"/>
    <w:pPr>
      <w:keepLines/>
      <w:spacing w:before="120" w:after="120" w:line="240" w:lineRule="auto"/>
      <w:ind w:left="540" w:right="630"/>
    </w:pPr>
    <w:rPr>
      <w:rFonts w:ascii="Perpetua" w:eastAsia="MS Mincho" w:hAnsi="Perpetua"/>
      <w:iCs/>
      <w:color w:val="auto"/>
      <w:sz w:val="20"/>
      <w:szCs w:val="24"/>
    </w:rPr>
  </w:style>
  <w:style w:type="paragraph" w:customStyle="1" w:styleId="CompellingQuestion">
    <w:name w:val="Compelling Question"/>
    <w:qFormat/>
    <w:rsid w:val="00C05314"/>
    <w:pPr>
      <w:jc w:val="center"/>
    </w:pPr>
    <w:rPr>
      <w:rFonts w:ascii="Calibri" w:eastAsia="Arial" w:hAnsi="Calibri" w:cs="Arial"/>
      <w:b/>
      <w:bCs/>
      <w:color w:val="FFFFFF"/>
      <w:sz w:val="36"/>
      <w:szCs w:val="28"/>
    </w:rPr>
  </w:style>
  <w:style w:type="paragraph" w:customStyle="1" w:styleId="Credit">
    <w:name w:val="Credit"/>
    <w:basedOn w:val="Normal"/>
    <w:qFormat/>
    <w:rsid w:val="00C05314"/>
    <w:pPr>
      <w:keepLines/>
      <w:spacing w:after="240" w:line="240" w:lineRule="auto"/>
    </w:pPr>
    <w:rPr>
      <w:rFonts w:ascii="Calibri" w:hAnsi="Calibri"/>
      <w:color w:val="auto"/>
      <w:sz w:val="20"/>
    </w:rPr>
  </w:style>
  <w:style w:type="paragraph" w:customStyle="1" w:styleId="DarkList-Accent51">
    <w:name w:val="Dark List - Accent 51"/>
    <w:basedOn w:val="Normal"/>
    <w:uiPriority w:val="34"/>
    <w:qFormat/>
    <w:rsid w:val="00C05314"/>
    <w:pPr>
      <w:keepLines/>
      <w:numPr>
        <w:numId w:val="27"/>
      </w:numPr>
      <w:contextualSpacing/>
    </w:pPr>
    <w:rPr>
      <w:rFonts w:ascii="Cambria" w:hAnsi="Cambria"/>
      <w:color w:val="auto"/>
      <w:szCs w:val="24"/>
    </w:rPr>
  </w:style>
  <w:style w:type="paragraph" w:customStyle="1" w:styleId="Keypractices">
    <w:name w:val="Key practices"/>
    <w:basedOn w:val="Normal"/>
    <w:qFormat/>
    <w:rsid w:val="00C05314"/>
    <w:pPr>
      <w:keepLines/>
      <w:spacing w:before="60" w:after="45" w:line="216" w:lineRule="auto"/>
      <w:ind w:left="72" w:right="72"/>
    </w:pPr>
    <w:rPr>
      <w:rFonts w:ascii="Calibri" w:eastAsia="MS Mincho" w:hAnsi="Calibri"/>
      <w:b/>
      <w:color w:val="205595"/>
      <w:sz w:val="18"/>
      <w:szCs w:val="24"/>
    </w:rPr>
  </w:style>
  <w:style w:type="paragraph" w:styleId="ListBullet">
    <w:name w:val="List Bullet"/>
    <w:basedOn w:val="Normal"/>
    <w:uiPriority w:val="99"/>
    <w:unhideWhenUsed/>
    <w:rsid w:val="00C05314"/>
    <w:pPr>
      <w:keepLines/>
      <w:numPr>
        <w:numId w:val="29"/>
      </w:numPr>
      <w:contextualSpacing/>
    </w:pPr>
    <w:rPr>
      <w:rFonts w:ascii="Calibri" w:hAnsi="Calibri"/>
      <w:color w:val="auto"/>
      <w:szCs w:val="24"/>
    </w:rPr>
  </w:style>
  <w:style w:type="paragraph" w:customStyle="1" w:styleId="Questions">
    <w:name w:val="Questions"/>
    <w:basedOn w:val="Normal"/>
    <w:uiPriority w:val="99"/>
    <w:rsid w:val="00C05314"/>
    <w:pPr>
      <w:keepLines/>
      <w:widowControl w:val="0"/>
      <w:numPr>
        <w:numId w:val="30"/>
      </w:numPr>
      <w:tabs>
        <w:tab w:val="left" w:pos="480"/>
      </w:tabs>
      <w:suppressAutoHyphens/>
      <w:autoSpaceDE w:val="0"/>
      <w:autoSpaceDN w:val="0"/>
      <w:adjustRightInd w:val="0"/>
      <w:spacing w:before="240" w:line="340" w:lineRule="atLeast"/>
      <w:ind w:right="475"/>
      <w:textAlignment w:val="center"/>
    </w:pPr>
    <w:rPr>
      <w:rFonts w:ascii="Calibri" w:eastAsia="MS Mincho" w:hAnsi="Calibri" w:cs="GothamNarrow-Light"/>
      <w:color w:val="auto"/>
      <w:sz w:val="28"/>
      <w:szCs w:val="26"/>
    </w:rPr>
  </w:style>
  <w:style w:type="paragraph" w:customStyle="1" w:styleId="QuestionsHead">
    <w:name w:val="Questions Head"/>
    <w:basedOn w:val="Questions"/>
    <w:uiPriority w:val="99"/>
    <w:rsid w:val="00C05314"/>
    <w:pPr>
      <w:numPr>
        <w:numId w:val="0"/>
      </w:numPr>
    </w:pPr>
    <w:rPr>
      <w:rFonts w:cs="GothamNarrow-Medium"/>
      <w:b/>
      <w:caps/>
      <w:spacing w:val="26"/>
    </w:rPr>
  </w:style>
  <w:style w:type="paragraph" w:customStyle="1" w:styleId="Tabletext">
    <w:name w:val="Table text"/>
    <w:basedOn w:val="Normal"/>
    <w:qFormat/>
    <w:rsid w:val="00C05314"/>
    <w:pPr>
      <w:keepLines/>
      <w:spacing w:before="45" w:after="45" w:line="216" w:lineRule="auto"/>
      <w:ind w:left="72" w:right="72"/>
    </w:pPr>
    <w:rPr>
      <w:rFonts w:ascii="Calibri" w:eastAsia="MS Mincho" w:hAnsi="Calibri"/>
      <w:color w:val="auto"/>
      <w:sz w:val="20"/>
      <w:szCs w:val="24"/>
    </w:rPr>
  </w:style>
  <w:style w:type="paragraph" w:styleId="Title">
    <w:name w:val="Title"/>
    <w:basedOn w:val="Normal1"/>
    <w:next w:val="Normal1"/>
    <w:link w:val="TitleChar"/>
    <w:rsid w:val="004C580A"/>
    <w:pPr>
      <w:keepNext/>
      <w:keepLines/>
      <w:spacing w:before="480" w:after="120"/>
    </w:pPr>
    <w:rPr>
      <w:b/>
      <w:sz w:val="72"/>
    </w:rPr>
  </w:style>
  <w:style w:type="character" w:customStyle="1" w:styleId="TitleChar">
    <w:name w:val="Title Char"/>
    <w:basedOn w:val="DefaultParagraphFont"/>
    <w:link w:val="Title"/>
    <w:rsid w:val="00C05314"/>
    <w:rPr>
      <w:rFonts w:ascii="Times New Roman" w:eastAsia="Times New Roman" w:hAnsi="Times New Roman" w:cs="Times New Roman"/>
      <w:b/>
      <w:color w:val="000000"/>
      <w:sz w:val="72"/>
      <w:szCs w:val="20"/>
    </w:rPr>
  </w:style>
  <w:style w:type="paragraph" w:customStyle="1" w:styleId="TitlePageFooter">
    <w:name w:val="Title Page Footer"/>
    <w:basedOn w:val="Normal"/>
    <w:qFormat/>
    <w:rsid w:val="004C580A"/>
    <w:pPr>
      <w:keepLines/>
      <w:jc w:val="right"/>
    </w:pPr>
    <w:rPr>
      <w:rFonts w:ascii="Calibri" w:eastAsia="MS Mincho" w:hAnsi="Calibri"/>
      <w:caps/>
      <w:color w:val="auto"/>
      <w:spacing w:val="30"/>
      <w:sz w:val="16"/>
      <w:szCs w:val="16"/>
    </w:rPr>
  </w:style>
  <w:style w:type="paragraph" w:customStyle="1" w:styleId="Titlepageheader">
    <w:name w:val="Title page header"/>
    <w:basedOn w:val="CompellingQuestion"/>
    <w:qFormat/>
    <w:rsid w:val="00C05314"/>
    <w:pPr>
      <w:spacing w:before="240" w:line="204" w:lineRule="auto"/>
    </w:pPr>
    <w:rPr>
      <w:color w:val="205595"/>
      <w:sz w:val="96"/>
    </w:rPr>
  </w:style>
  <w:style w:type="character" w:styleId="Strong">
    <w:name w:val="Strong"/>
    <w:basedOn w:val="DefaultParagraphFont"/>
    <w:uiPriority w:val="22"/>
    <w:qFormat/>
    <w:rsid w:val="0072090B"/>
    <w:rPr>
      <w:b/>
      <w:bCs/>
    </w:rPr>
  </w:style>
  <w:style w:type="character" w:customStyle="1" w:styleId="Heading3Char">
    <w:name w:val="Heading 3 Char"/>
    <w:basedOn w:val="DefaultParagraphFont"/>
    <w:link w:val="Heading3"/>
    <w:rsid w:val="008D3642"/>
    <w:rPr>
      <w:rFonts w:ascii="Arial" w:eastAsia="Arial" w:hAnsi="Arial" w:cs="Arial"/>
      <w:b/>
      <w:color w:val="000000"/>
      <w:sz w:val="26"/>
      <w:szCs w:val="20"/>
    </w:rPr>
  </w:style>
  <w:style w:type="character" w:customStyle="1" w:styleId="Heading4Char">
    <w:name w:val="Heading 4 Char"/>
    <w:basedOn w:val="DefaultParagraphFont"/>
    <w:link w:val="Heading4"/>
    <w:rsid w:val="008D3642"/>
    <w:rPr>
      <w:rFonts w:ascii="Arial" w:eastAsia="Arial" w:hAnsi="Arial" w:cs="Arial"/>
      <w:b/>
      <w:color w:val="000000"/>
      <w:sz w:val="28"/>
      <w:szCs w:val="20"/>
    </w:rPr>
  </w:style>
  <w:style w:type="character" w:customStyle="1" w:styleId="Heading5Char">
    <w:name w:val="Heading 5 Char"/>
    <w:basedOn w:val="DefaultParagraphFont"/>
    <w:link w:val="Heading5"/>
    <w:rsid w:val="008D3642"/>
    <w:rPr>
      <w:rFonts w:ascii="Times New Roman" w:eastAsia="Times New Roman" w:hAnsi="Times New Roman" w:cs="Times New Roman"/>
      <w:b/>
      <w:i/>
      <w:color w:val="000000"/>
      <w:sz w:val="26"/>
      <w:szCs w:val="20"/>
    </w:rPr>
  </w:style>
  <w:style w:type="character" w:customStyle="1" w:styleId="Heading6Char">
    <w:name w:val="Heading 6 Char"/>
    <w:basedOn w:val="DefaultParagraphFont"/>
    <w:link w:val="Heading6"/>
    <w:rsid w:val="008D3642"/>
    <w:rPr>
      <w:rFonts w:ascii="Times New Roman" w:eastAsia="Times New Roman" w:hAnsi="Times New Roman" w:cs="Times New Roman"/>
      <w:b/>
      <w:color w:val="000000"/>
      <w:sz w:val="22"/>
      <w:szCs w:val="20"/>
    </w:rPr>
  </w:style>
  <w:style w:type="paragraph" w:styleId="Subtitle">
    <w:name w:val="Subtitle"/>
    <w:basedOn w:val="Normal1"/>
    <w:next w:val="Normal1"/>
    <w:link w:val="SubtitleChar"/>
    <w:rsid w:val="004C580A"/>
    <w:pPr>
      <w:keepNext/>
      <w:keepLines/>
      <w:spacing w:before="360" w:after="80"/>
    </w:pPr>
    <w:rPr>
      <w:rFonts w:ascii="Georgia" w:eastAsia="Georgia" w:hAnsi="Georgia" w:cs="Georgia"/>
      <w:i/>
      <w:color w:val="666666"/>
      <w:sz w:val="48"/>
    </w:rPr>
  </w:style>
  <w:style w:type="character" w:customStyle="1" w:styleId="SubtitleChar">
    <w:name w:val="Subtitle Char"/>
    <w:basedOn w:val="DefaultParagraphFont"/>
    <w:link w:val="Subtitle"/>
    <w:rsid w:val="008D3642"/>
    <w:rPr>
      <w:rFonts w:ascii="Georgia" w:eastAsia="Georgia" w:hAnsi="Georgia" w:cs="Georgia"/>
      <w:i/>
      <w:color w:val="666666"/>
      <w:sz w:val="48"/>
      <w:szCs w:val="20"/>
    </w:rPr>
  </w:style>
  <w:style w:type="character" w:customStyle="1" w:styleId="st">
    <w:name w:val="st"/>
    <w:basedOn w:val="DefaultParagraphFont"/>
    <w:rsid w:val="004C580A"/>
  </w:style>
  <w:style w:type="character" w:customStyle="1" w:styleId="image-caption">
    <w:name w:val="image-caption"/>
    <w:basedOn w:val="DefaultParagraphFont"/>
    <w:rsid w:val="004C580A"/>
  </w:style>
  <w:style w:type="paragraph" w:styleId="PlainText">
    <w:name w:val="Plain Text"/>
    <w:basedOn w:val="Normal"/>
    <w:link w:val="PlainTextChar"/>
    <w:uiPriority w:val="99"/>
    <w:rsid w:val="004C580A"/>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4C580A"/>
    <w:rPr>
      <w:rFonts w:ascii="Consolas" w:eastAsia="Calibri" w:hAnsi="Consolas" w:cs="Times New Roman"/>
      <w:sz w:val="21"/>
      <w:szCs w:val="21"/>
    </w:rPr>
  </w:style>
  <w:style w:type="paragraph" w:customStyle="1" w:styleId="TitlePageHeader0">
    <w:name w:val="TitlePageHeader"/>
    <w:basedOn w:val="Normal"/>
    <w:qFormat/>
    <w:rsid w:val="004C580A"/>
    <w:pPr>
      <w:spacing w:before="240" w:after="280" w:line="204" w:lineRule="auto"/>
      <w:jc w:val="center"/>
    </w:pPr>
    <w:rPr>
      <w:rFonts w:ascii="Calibri" w:eastAsia="Arial" w:hAnsi="Calibri" w:cs="Arial"/>
      <w:b/>
      <w:bCs/>
      <w:color w:val="205595"/>
      <w:sz w:val="96"/>
      <w:szCs w:val="28"/>
    </w:rPr>
  </w:style>
  <w:style w:type="paragraph" w:customStyle="1" w:styleId="CreditLine">
    <w:name w:val="CreditLine"/>
    <w:basedOn w:val="Normal"/>
    <w:qFormat/>
    <w:rsid w:val="004C580A"/>
    <w:pPr>
      <w:keepLines/>
      <w:spacing w:before="120" w:after="240" w:line="240" w:lineRule="auto"/>
      <w:ind w:left="187"/>
    </w:pPr>
    <w:rPr>
      <w:rFonts w:ascii="Calibri" w:eastAsia="Calibri" w:hAnsi="Calibri" w:cs="Calibri"/>
      <w:color w:val="auto"/>
      <w:sz w:val="20"/>
    </w:rPr>
  </w:style>
  <w:style w:type="paragraph" w:customStyle="1" w:styleId="Header1">
    <w:name w:val="Header1"/>
    <w:basedOn w:val="Normal"/>
    <w:qFormat/>
    <w:rsid w:val="004C580A"/>
    <w:pPr>
      <w:keepLines/>
      <w:jc w:val="center"/>
    </w:pPr>
    <w:rPr>
      <w:rFonts w:ascii="Calibri" w:eastAsia="Georgia" w:hAnsi="Calibri"/>
      <w:caps/>
      <w:color w:val="auto"/>
      <w:spacing w:val="20"/>
      <w:sz w:val="18"/>
      <w:szCs w:val="18"/>
    </w:rPr>
  </w:style>
  <w:style w:type="paragraph" w:customStyle="1" w:styleId="NumberList">
    <w:name w:val="NumberList"/>
    <w:basedOn w:val="ListParagraph"/>
    <w:qFormat/>
    <w:rsid w:val="004C580A"/>
    <w:pPr>
      <w:numPr>
        <w:numId w:val="35"/>
      </w:numPr>
      <w:spacing w:before="120" w:after="120" w:line="280" w:lineRule="exact"/>
    </w:pPr>
    <w:rPr>
      <w:rFonts w:asciiTheme="majorHAnsi" w:hAnsiTheme="majorHAnsi"/>
      <w:color w:val="222222"/>
      <w:sz w:val="28"/>
      <w:shd w:val="clear" w:color="auto" w:fill="FFFFFF"/>
    </w:rPr>
  </w:style>
  <w:style w:type="paragraph" w:customStyle="1" w:styleId="TableMainHeadPage2">
    <w:name w:val="TableMainHeadPage2"/>
    <w:basedOn w:val="Normal"/>
    <w:qFormat/>
    <w:rsid w:val="004C580A"/>
    <w:pPr>
      <w:shd w:val="clear" w:color="auto" w:fill="003366"/>
      <w:spacing w:before="120" w:after="120"/>
      <w:jc w:val="center"/>
    </w:pPr>
    <w:rPr>
      <w:rFonts w:asciiTheme="majorHAnsi" w:eastAsiaTheme="minorEastAsia" w:hAnsiTheme="majorHAnsi" w:cstheme="minorBidi"/>
      <w:b/>
      <w:color w:val="FFFFFF" w:themeColor="background1"/>
      <w:sz w:val="36"/>
      <w:szCs w:val="24"/>
    </w:rPr>
  </w:style>
  <w:style w:type="paragraph" w:customStyle="1" w:styleId="TableHead">
    <w:name w:val="TableHead"/>
    <w:basedOn w:val="Normal"/>
    <w:qFormat/>
    <w:rsid w:val="004C580A"/>
    <w:pPr>
      <w:spacing w:before="60" w:after="60" w:line="240" w:lineRule="auto"/>
    </w:pPr>
    <w:rPr>
      <w:rFonts w:asciiTheme="majorHAnsi" w:eastAsia="Georgia" w:hAnsiTheme="majorHAnsi" w:cs="Georgia"/>
      <w:b/>
      <w:color w:val="1F497D"/>
      <w:sz w:val="20"/>
      <w:szCs w:val="24"/>
    </w:rPr>
  </w:style>
  <w:style w:type="paragraph" w:customStyle="1" w:styleId="TableText0">
    <w:name w:val="TableText"/>
    <w:basedOn w:val="Normal1"/>
    <w:qFormat/>
    <w:rsid w:val="004C580A"/>
    <w:pPr>
      <w:spacing w:before="60" w:after="60"/>
    </w:pPr>
    <w:rPr>
      <w:rFonts w:asciiTheme="majorHAnsi" w:eastAsia="Calibri" w:hAnsiTheme="majorHAnsi" w:cs="Calibri"/>
      <w:color w:val="auto"/>
      <w:sz w:val="20"/>
      <w:szCs w:val="24"/>
    </w:rPr>
  </w:style>
  <w:style w:type="paragraph" w:customStyle="1" w:styleId="KeyPractice">
    <w:name w:val="Key Practice"/>
    <w:basedOn w:val="Normal"/>
    <w:qFormat/>
    <w:rsid w:val="004C580A"/>
    <w:pPr>
      <w:spacing w:before="60" w:after="60" w:line="240" w:lineRule="auto"/>
    </w:pPr>
    <w:rPr>
      <w:rFonts w:asciiTheme="majorHAnsi" w:eastAsia="Calibri" w:hAnsiTheme="majorHAnsi" w:cs="Calibri"/>
      <w:b/>
      <w:color w:val="205595"/>
      <w:sz w:val="18"/>
      <w:szCs w:val="24"/>
    </w:rPr>
  </w:style>
  <w:style w:type="paragraph" w:customStyle="1" w:styleId="TableHeader">
    <w:name w:val="Table Header"/>
    <w:basedOn w:val="Normal"/>
    <w:qFormat/>
    <w:rsid w:val="00A6722E"/>
    <w:pPr>
      <w:spacing w:before="60" w:after="60" w:line="240" w:lineRule="auto"/>
    </w:pPr>
    <w:rPr>
      <w:rFonts w:ascii="Calibri" w:eastAsia="Georgia" w:hAnsi="Calibri" w:cs="Georgia"/>
      <w:b/>
      <w:color w:val="1F497D"/>
      <w:sz w:val="20"/>
      <w:szCs w:val="23"/>
    </w:rPr>
  </w:style>
  <w:style w:type="paragraph" w:customStyle="1" w:styleId="KeyPractices0">
    <w:name w:val="Key Practices"/>
    <w:basedOn w:val="Normal"/>
    <w:qFormat/>
    <w:rsid w:val="00650170"/>
    <w:pPr>
      <w:widowControl w:val="0"/>
      <w:autoSpaceDE w:val="0"/>
      <w:autoSpaceDN w:val="0"/>
      <w:adjustRightInd w:val="0"/>
      <w:spacing w:before="60" w:after="60"/>
    </w:pPr>
    <w:rPr>
      <w:rFonts w:ascii="Calibri" w:eastAsia="MS Mincho" w:hAnsi="Calibri" w:cs="Times"/>
      <w:b/>
      <w:bCs/>
      <w:color w:val="205595"/>
      <w:sz w:val="18"/>
      <w:szCs w:val="24"/>
    </w:rPr>
  </w:style>
  <w:style w:type="paragraph" w:customStyle="1" w:styleId="TableText1">
    <w:name w:val="Table Text"/>
    <w:basedOn w:val="TableHeader"/>
    <w:qFormat/>
    <w:rsid w:val="00C2688E"/>
    <w:rPr>
      <w:b w:val="0"/>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924">
      <w:bodyDiv w:val="1"/>
      <w:marLeft w:val="0"/>
      <w:marRight w:val="0"/>
      <w:marTop w:val="0"/>
      <w:marBottom w:val="0"/>
      <w:divBdr>
        <w:top w:val="none" w:sz="0" w:space="0" w:color="auto"/>
        <w:left w:val="none" w:sz="0" w:space="0" w:color="auto"/>
        <w:bottom w:val="none" w:sz="0" w:space="0" w:color="auto"/>
        <w:right w:val="none" w:sz="0" w:space="0" w:color="auto"/>
      </w:divBdr>
    </w:div>
    <w:div w:id="24523913">
      <w:bodyDiv w:val="1"/>
      <w:marLeft w:val="0"/>
      <w:marRight w:val="0"/>
      <w:marTop w:val="0"/>
      <w:marBottom w:val="0"/>
      <w:divBdr>
        <w:top w:val="none" w:sz="0" w:space="0" w:color="auto"/>
        <w:left w:val="none" w:sz="0" w:space="0" w:color="auto"/>
        <w:bottom w:val="none" w:sz="0" w:space="0" w:color="auto"/>
        <w:right w:val="none" w:sz="0" w:space="0" w:color="auto"/>
      </w:divBdr>
    </w:div>
    <w:div w:id="265191324">
      <w:bodyDiv w:val="1"/>
      <w:marLeft w:val="0"/>
      <w:marRight w:val="0"/>
      <w:marTop w:val="0"/>
      <w:marBottom w:val="0"/>
      <w:divBdr>
        <w:top w:val="none" w:sz="0" w:space="0" w:color="auto"/>
        <w:left w:val="none" w:sz="0" w:space="0" w:color="auto"/>
        <w:bottom w:val="none" w:sz="0" w:space="0" w:color="auto"/>
        <w:right w:val="none" w:sz="0" w:space="0" w:color="auto"/>
      </w:divBdr>
    </w:div>
    <w:div w:id="362289875">
      <w:bodyDiv w:val="1"/>
      <w:marLeft w:val="0"/>
      <w:marRight w:val="0"/>
      <w:marTop w:val="0"/>
      <w:marBottom w:val="0"/>
      <w:divBdr>
        <w:top w:val="none" w:sz="0" w:space="0" w:color="auto"/>
        <w:left w:val="none" w:sz="0" w:space="0" w:color="auto"/>
        <w:bottom w:val="none" w:sz="0" w:space="0" w:color="auto"/>
        <w:right w:val="none" w:sz="0" w:space="0" w:color="auto"/>
      </w:divBdr>
    </w:div>
    <w:div w:id="410077728">
      <w:bodyDiv w:val="1"/>
      <w:marLeft w:val="0"/>
      <w:marRight w:val="0"/>
      <w:marTop w:val="0"/>
      <w:marBottom w:val="0"/>
      <w:divBdr>
        <w:top w:val="none" w:sz="0" w:space="0" w:color="auto"/>
        <w:left w:val="none" w:sz="0" w:space="0" w:color="auto"/>
        <w:bottom w:val="none" w:sz="0" w:space="0" w:color="auto"/>
        <w:right w:val="none" w:sz="0" w:space="0" w:color="auto"/>
      </w:divBdr>
    </w:div>
    <w:div w:id="668098370">
      <w:bodyDiv w:val="1"/>
      <w:marLeft w:val="0"/>
      <w:marRight w:val="0"/>
      <w:marTop w:val="0"/>
      <w:marBottom w:val="0"/>
      <w:divBdr>
        <w:top w:val="none" w:sz="0" w:space="0" w:color="auto"/>
        <w:left w:val="none" w:sz="0" w:space="0" w:color="auto"/>
        <w:bottom w:val="none" w:sz="0" w:space="0" w:color="auto"/>
        <w:right w:val="none" w:sz="0" w:space="0" w:color="auto"/>
      </w:divBdr>
    </w:div>
    <w:div w:id="911505513">
      <w:bodyDiv w:val="1"/>
      <w:marLeft w:val="0"/>
      <w:marRight w:val="0"/>
      <w:marTop w:val="0"/>
      <w:marBottom w:val="0"/>
      <w:divBdr>
        <w:top w:val="none" w:sz="0" w:space="0" w:color="auto"/>
        <w:left w:val="none" w:sz="0" w:space="0" w:color="auto"/>
        <w:bottom w:val="none" w:sz="0" w:space="0" w:color="auto"/>
        <w:right w:val="none" w:sz="0" w:space="0" w:color="auto"/>
      </w:divBdr>
    </w:div>
    <w:div w:id="926889523">
      <w:bodyDiv w:val="1"/>
      <w:marLeft w:val="0"/>
      <w:marRight w:val="0"/>
      <w:marTop w:val="0"/>
      <w:marBottom w:val="0"/>
      <w:divBdr>
        <w:top w:val="none" w:sz="0" w:space="0" w:color="auto"/>
        <w:left w:val="none" w:sz="0" w:space="0" w:color="auto"/>
        <w:bottom w:val="none" w:sz="0" w:space="0" w:color="auto"/>
        <w:right w:val="none" w:sz="0" w:space="0" w:color="auto"/>
      </w:divBdr>
    </w:div>
    <w:div w:id="1132166254">
      <w:bodyDiv w:val="1"/>
      <w:marLeft w:val="0"/>
      <w:marRight w:val="0"/>
      <w:marTop w:val="0"/>
      <w:marBottom w:val="0"/>
      <w:divBdr>
        <w:top w:val="none" w:sz="0" w:space="0" w:color="auto"/>
        <w:left w:val="none" w:sz="0" w:space="0" w:color="auto"/>
        <w:bottom w:val="none" w:sz="0" w:space="0" w:color="auto"/>
        <w:right w:val="none" w:sz="0" w:space="0" w:color="auto"/>
      </w:divBdr>
    </w:div>
    <w:div w:id="19181243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8" Type="http://schemas.microsoft.com/office/2011/relationships/commentsExtended" Target="commentsExtended.xml"/><Relationship Id="rId20" Type="http://schemas.openxmlformats.org/officeDocument/2006/relationships/footer" Target="footer2.xml"/><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hyperlink" Target="https://scholarship.rice.edu/jsp/xml/1911/9253/1/aa00032.tei.html" TargetMode="External"/><Relationship Id="rId27" Type="http://schemas.openxmlformats.org/officeDocument/2006/relationships/hyperlink" Target="http://en.wikipedia.org/wiki/Sim%C3%B3n_Bol%C3%ADvar" TargetMode="External"/><Relationship Id="rId28" Type="http://schemas.openxmlformats.org/officeDocument/2006/relationships/hyperlink" Target="http://latinamericanhistory.about.com/od/latinamericaindependence/ig/Liberators-of-Latin-America/Francisco-de-Miranda.htm" TargetMode="External"/><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7.png"/><Relationship Id="rId31" Type="http://schemas.openxmlformats.org/officeDocument/2006/relationships/hyperlink" Target="http://en.wikipedia.org/wiki/Treaty_of_C%C3%B3rdoba" TargetMode="External"/><Relationship Id="rId32" Type="http://schemas.openxmlformats.org/officeDocument/2006/relationships/hyperlink" Target="https://en.wikipedia.org/wiki/Declaration_of_Independence_of_the_Mexican_Empire?CFID=4854641&amp;CFTOKEN=35833133" TargetMode="External"/><Relationship Id="rId9" Type="http://schemas.openxmlformats.org/officeDocument/2006/relationships/image" Target="media/image2.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en.wikipedia.org/wiki/Jose_Maria_Morelos" TargetMode="External"/><Relationship Id="rId34" Type="http://schemas.openxmlformats.org/officeDocument/2006/relationships/hyperlink" Target="http://en.wikipedia.org/wiki/Augustin_de_Iturbide" TargetMode="External"/><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image" Target="media/image20.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header" Target="header3.xml"/><Relationship Id="rId18" Type="http://schemas.openxmlformats.org/officeDocument/2006/relationships/hyperlink" Target="http://speakingofhistory.blogspot.com/2008/10/teaching-declaration-of-independence-as.html" TargetMode="External"/><Relationship Id="rId19" Type="http://schemas.openxmlformats.org/officeDocument/2006/relationships/image" Target="media/image10.png"/><Relationship Id="rId37" Type="http://schemas.openxmlformats.org/officeDocument/2006/relationships/hyperlink" Target="http://commons.wikimedia.org/wiki/File:Non-Native_Nations_Claim_over_NAFTA_countries_1818.png" TargetMode="External"/><Relationship Id="rId38" Type="http://schemas.openxmlformats.org/officeDocument/2006/relationships/hyperlink" Target="http://commons.wikimedia.org/wiki/File:Non-Native_Nations_Claim_over_NAFTA_countries_1824.png" TargetMode="External"/><Relationship Id="rId39" Type="http://schemas.openxmlformats.org/officeDocument/2006/relationships/hyperlink" Target="http://www.corestandards.org/ELA-Literacy/CCRA/W/1/" TargetMode="External"/><Relationship Id="rId40" Type="http://schemas.openxmlformats.org/officeDocument/2006/relationships/hyperlink" Target="http://www.corestandards.org/ELA-Literacy/CCRA/L/3/" TargetMode="External"/><Relationship Id="rId41" Type="http://schemas.openxmlformats.org/officeDocument/2006/relationships/hyperlink" Target="https://www.youtube.com/watch?v=ETroXvRFoKY" TargetMode="External"/><Relationship Id="rId42" Type="http://schemas.openxmlformats.org/officeDocument/2006/relationships/hyperlink" Target="http://www.washingtonpost.com/news/volokh-conspiracy/wp/2014/07/04/the-declaration-of-independence-annotated/" TargetMode="External"/><Relationship Id="rId43" Type="http://schemas.openxmlformats.org/officeDocument/2006/relationships/hyperlink" Target="http://www.archives.gov/exhibits/charters/declaration_style.html" TargetMode="External"/><Relationship Id="rId44" Type="http://schemas.openxmlformats.org/officeDocument/2006/relationships/footer" Target="footer3.xml"/><Relationship Id="rId4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tiff"/><Relationship Id="rId2" Type="http://schemas.openxmlformats.org/officeDocument/2006/relationships/image" Target="media/image8.tiff"/><Relationship Id="rId3"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7.tiff"/><Relationship Id="rId2" Type="http://schemas.openxmlformats.org/officeDocument/2006/relationships/image" Target="media/image8.tiff"/></Relationships>
</file>

<file path=word/_rels/footer3.xml.rels><?xml version="1.0" encoding="UTF-8" standalone="yes"?>
<Relationships xmlns="http://schemas.openxmlformats.org/package/2006/relationships"><Relationship Id="rId1" Type="http://schemas.openxmlformats.org/officeDocument/2006/relationships/image" Target="media/image7.tiff"/><Relationship Id="rId2" Type="http://schemas.openxmlformats.org/officeDocument/2006/relationships/image" Target="media/image8.tif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002576\Desktop\G2_EconInter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EC71C-1D1D-7743-8A38-0696FAAC9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\Users\MAC002576\Desktop\G2_EconInter_MPS.dotx</Template>
  <TotalTime>0</TotalTime>
  <Pages>19</Pages>
  <Words>12428</Words>
  <Characters>70845</Characters>
  <Application>Microsoft Macintosh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
    </vt:vector>
  </TitlesOfParts>
  <Company>NC State</Company>
  <LinksUpToDate>false</LinksUpToDate>
  <CharactersWithSpaces>83107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Lee</dc:creator>
  <cp:lastModifiedBy>default</cp:lastModifiedBy>
  <cp:revision>2</cp:revision>
  <cp:lastPrinted>2015-07-13T08:50:00Z</cp:lastPrinted>
  <dcterms:created xsi:type="dcterms:W3CDTF">2015-10-26T13:49:00Z</dcterms:created>
  <dcterms:modified xsi:type="dcterms:W3CDTF">2015-10-26T13:49:00Z</dcterms:modified>
</cp:coreProperties>
</file>