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D99D" w14:textId="56CE4B83" w:rsidR="003120AA" w:rsidRPr="00033469" w:rsidRDefault="003120AA" w:rsidP="0003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jc w:val="center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>“</w:t>
      </w:r>
      <w:r w:rsidR="00AE769D">
        <w:rPr>
          <w:b/>
          <w:sz w:val="32"/>
          <w:szCs w:val="32"/>
        </w:rPr>
        <w:t>Bug Bites</w:t>
      </w:r>
      <w:r w:rsidRPr="00033469">
        <w:rPr>
          <w:b/>
          <w:sz w:val="32"/>
          <w:szCs w:val="32"/>
        </w:rPr>
        <w:t>”</w:t>
      </w:r>
    </w:p>
    <w:p w14:paraId="09B93628" w14:textId="55197AF7" w:rsidR="00EA0942" w:rsidRPr="00033469" w:rsidRDefault="00033469" w:rsidP="0003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jc w:val="center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 xml:space="preserve">Short Response </w:t>
      </w:r>
      <w:r w:rsidR="00D114E3" w:rsidRPr="00033469">
        <w:rPr>
          <w:b/>
          <w:sz w:val="32"/>
          <w:szCs w:val="32"/>
        </w:rPr>
        <w:t>Questions Sheet</w:t>
      </w:r>
    </w:p>
    <w:p w14:paraId="215F510F" w14:textId="77777777" w:rsidR="001800B5" w:rsidRPr="00033469" w:rsidRDefault="001800B5" w:rsidP="00033469">
      <w:pPr>
        <w:ind w:left="-450"/>
        <w:rPr>
          <w:sz w:val="32"/>
          <w:szCs w:val="32"/>
        </w:rPr>
      </w:pPr>
    </w:p>
    <w:p w14:paraId="60B56C96" w14:textId="77777777" w:rsidR="002D3771" w:rsidRPr="00033469" w:rsidRDefault="002D3771" w:rsidP="00033469">
      <w:pPr>
        <w:ind w:left="-450"/>
        <w:rPr>
          <w:sz w:val="32"/>
          <w:szCs w:val="32"/>
        </w:rPr>
      </w:pPr>
    </w:p>
    <w:p w14:paraId="327DAD8A" w14:textId="66783D10" w:rsidR="002F4ECB" w:rsidRPr="00033469" w:rsidRDefault="004525F9" w:rsidP="00033469">
      <w:pPr>
        <w:pStyle w:val="ListParagraph"/>
        <w:numPr>
          <w:ilvl w:val="0"/>
          <w:numId w:val="7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>Read</w:t>
      </w:r>
      <w:r w:rsidR="00D114E3" w:rsidRPr="00033469">
        <w:rPr>
          <w:b/>
          <w:sz w:val="32"/>
          <w:szCs w:val="32"/>
        </w:rPr>
        <w:t xml:space="preserve"> </w:t>
      </w:r>
      <w:r w:rsidR="00361E0A">
        <w:rPr>
          <w:b/>
          <w:sz w:val="32"/>
          <w:szCs w:val="32"/>
        </w:rPr>
        <w:t xml:space="preserve">and annotate </w:t>
      </w:r>
      <w:bookmarkStart w:id="0" w:name="_GoBack"/>
      <w:bookmarkEnd w:id="0"/>
      <w:r w:rsidR="003120AA" w:rsidRPr="00033469">
        <w:rPr>
          <w:b/>
          <w:sz w:val="32"/>
          <w:szCs w:val="32"/>
        </w:rPr>
        <w:t>the article “</w:t>
      </w:r>
      <w:r w:rsidR="00AE769D">
        <w:rPr>
          <w:b/>
          <w:sz w:val="32"/>
          <w:szCs w:val="32"/>
        </w:rPr>
        <w:t>Bug Bites</w:t>
      </w:r>
      <w:r w:rsidR="003120AA" w:rsidRPr="00033469">
        <w:rPr>
          <w:b/>
          <w:sz w:val="32"/>
          <w:szCs w:val="32"/>
        </w:rPr>
        <w:t>.</w:t>
      </w:r>
      <w:r w:rsidR="00D114E3" w:rsidRPr="00033469">
        <w:rPr>
          <w:b/>
          <w:sz w:val="32"/>
          <w:szCs w:val="32"/>
        </w:rPr>
        <w:t>”</w:t>
      </w:r>
      <w:r w:rsidRPr="00033469">
        <w:rPr>
          <w:b/>
          <w:sz w:val="32"/>
          <w:szCs w:val="32"/>
        </w:rPr>
        <w:t xml:space="preserve">  </w:t>
      </w:r>
      <w:r w:rsidR="00764C61" w:rsidRPr="00033469">
        <w:rPr>
          <w:b/>
          <w:sz w:val="32"/>
          <w:szCs w:val="32"/>
        </w:rPr>
        <w:t>(Notice how I put the name of the article in quotation marks!)</w:t>
      </w:r>
    </w:p>
    <w:p w14:paraId="41AC5662" w14:textId="77777777" w:rsidR="00033469" w:rsidRPr="00033469" w:rsidRDefault="00033469" w:rsidP="00033469">
      <w:pPr>
        <w:pStyle w:val="ListParagraph"/>
        <w:ind w:left="-450"/>
        <w:rPr>
          <w:b/>
          <w:sz w:val="32"/>
          <w:szCs w:val="32"/>
        </w:rPr>
      </w:pPr>
    </w:p>
    <w:p w14:paraId="2B13A2EA" w14:textId="77ADED5F" w:rsidR="008834B5" w:rsidRPr="00033469" w:rsidRDefault="004525F9" w:rsidP="00033469">
      <w:pPr>
        <w:pStyle w:val="ListParagraph"/>
        <w:numPr>
          <w:ilvl w:val="0"/>
          <w:numId w:val="7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>Answe</w:t>
      </w:r>
      <w:r w:rsidR="00361E0A">
        <w:rPr>
          <w:b/>
          <w:sz w:val="32"/>
          <w:szCs w:val="32"/>
        </w:rPr>
        <w:t xml:space="preserve">r </w:t>
      </w:r>
      <w:r w:rsidR="00033469" w:rsidRPr="00033469">
        <w:rPr>
          <w:b/>
          <w:sz w:val="32"/>
          <w:szCs w:val="32"/>
        </w:rPr>
        <w:t>each of the Short Response Q</w:t>
      </w:r>
      <w:r w:rsidR="008834B5" w:rsidRPr="00033469">
        <w:rPr>
          <w:b/>
          <w:sz w:val="32"/>
          <w:szCs w:val="32"/>
        </w:rPr>
        <w:t>uestions</w:t>
      </w:r>
      <w:r w:rsidR="002F4ECB" w:rsidRPr="00033469">
        <w:rPr>
          <w:b/>
          <w:sz w:val="32"/>
          <w:szCs w:val="32"/>
        </w:rPr>
        <w:t xml:space="preserve"> using the RACE</w:t>
      </w:r>
      <w:r w:rsidR="00033469" w:rsidRPr="00033469">
        <w:rPr>
          <w:b/>
          <w:sz w:val="32"/>
          <w:szCs w:val="32"/>
        </w:rPr>
        <w:t>R</w:t>
      </w:r>
      <w:r w:rsidR="002F4ECB" w:rsidRPr="00033469">
        <w:rPr>
          <w:b/>
          <w:sz w:val="32"/>
          <w:szCs w:val="32"/>
        </w:rPr>
        <w:t xml:space="preserve"> organizer and the three writing prompts sheets.</w:t>
      </w:r>
      <w:r w:rsidR="00033469" w:rsidRPr="00033469">
        <w:rPr>
          <w:b/>
          <w:sz w:val="32"/>
          <w:szCs w:val="32"/>
        </w:rPr>
        <w:t xml:space="preserve"> (What does the text SAY, What does the author MEAN, Why does it MATTER.)</w:t>
      </w:r>
    </w:p>
    <w:p w14:paraId="0B7AC0DA" w14:textId="77777777" w:rsidR="00033469" w:rsidRPr="00033469" w:rsidRDefault="00033469" w:rsidP="00033469">
      <w:pPr>
        <w:ind w:left="-450"/>
        <w:rPr>
          <w:b/>
          <w:sz w:val="32"/>
          <w:szCs w:val="32"/>
        </w:rPr>
      </w:pPr>
    </w:p>
    <w:p w14:paraId="5903A93A" w14:textId="10DF3664" w:rsidR="002F4ECB" w:rsidRPr="00033469" w:rsidRDefault="00033469" w:rsidP="00033469">
      <w:pPr>
        <w:pStyle w:val="ListParagraph"/>
        <w:numPr>
          <w:ilvl w:val="0"/>
          <w:numId w:val="7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>Each answer will be typed and will be at least one paragraph</w:t>
      </w:r>
      <w:r w:rsidR="002F4ECB" w:rsidRPr="00033469">
        <w:rPr>
          <w:b/>
          <w:sz w:val="32"/>
          <w:szCs w:val="32"/>
        </w:rPr>
        <w:t>.</w:t>
      </w:r>
    </w:p>
    <w:p w14:paraId="50B64712" w14:textId="77777777" w:rsidR="002F4ECB" w:rsidRPr="00033469" w:rsidRDefault="002F4ECB" w:rsidP="00033469">
      <w:pPr>
        <w:ind w:left="-450"/>
        <w:rPr>
          <w:b/>
          <w:sz w:val="32"/>
          <w:szCs w:val="32"/>
        </w:rPr>
      </w:pPr>
    </w:p>
    <w:p w14:paraId="2B5DBE7B" w14:textId="77777777" w:rsidR="009D4561" w:rsidRPr="00033469" w:rsidRDefault="009D4561" w:rsidP="00033469">
      <w:pPr>
        <w:ind w:left="-450"/>
        <w:rPr>
          <w:b/>
          <w:sz w:val="32"/>
          <w:szCs w:val="32"/>
          <w:u w:val="single"/>
        </w:rPr>
      </w:pPr>
    </w:p>
    <w:p w14:paraId="01BDBEAA" w14:textId="77777777" w:rsidR="007E525C" w:rsidRPr="00DA2E62" w:rsidRDefault="007E525C" w:rsidP="007E525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A2E62">
        <w:rPr>
          <w:sz w:val="32"/>
          <w:szCs w:val="32"/>
        </w:rPr>
        <w:t xml:space="preserve">What is the central idea/main idea of the article you just read?  Use </w:t>
      </w:r>
      <w:r w:rsidRPr="00DA2E62">
        <w:rPr>
          <w:b/>
          <w:sz w:val="32"/>
          <w:szCs w:val="32"/>
        </w:rPr>
        <w:t xml:space="preserve">two </w:t>
      </w:r>
      <w:r w:rsidRPr="00DA2E62">
        <w:rPr>
          <w:sz w:val="32"/>
          <w:szCs w:val="32"/>
        </w:rPr>
        <w:t>details from the text to support your response.</w:t>
      </w:r>
    </w:p>
    <w:p w14:paraId="67482E23" w14:textId="77777777" w:rsidR="007E525C" w:rsidRPr="00DA2E62" w:rsidRDefault="007E525C" w:rsidP="007E525C">
      <w:pPr>
        <w:rPr>
          <w:sz w:val="32"/>
          <w:szCs w:val="32"/>
        </w:rPr>
      </w:pPr>
    </w:p>
    <w:p w14:paraId="571EDF44" w14:textId="77777777" w:rsidR="007E525C" w:rsidRPr="00DA2E62" w:rsidRDefault="007E525C" w:rsidP="007E525C">
      <w:pPr>
        <w:rPr>
          <w:sz w:val="32"/>
          <w:szCs w:val="32"/>
        </w:rPr>
      </w:pPr>
    </w:p>
    <w:p w14:paraId="201B0E07" w14:textId="77777777" w:rsidR="007E525C" w:rsidRPr="00DA2E62" w:rsidRDefault="007E525C" w:rsidP="007E525C">
      <w:pPr>
        <w:rPr>
          <w:sz w:val="32"/>
          <w:szCs w:val="32"/>
        </w:rPr>
      </w:pPr>
    </w:p>
    <w:p w14:paraId="48F5DC50" w14:textId="77777777" w:rsidR="007E525C" w:rsidRPr="00DA2E62" w:rsidRDefault="007E525C" w:rsidP="007E525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A2E62">
        <w:rPr>
          <w:sz w:val="32"/>
          <w:szCs w:val="32"/>
        </w:rPr>
        <w:t xml:space="preserve">What is the author’s purpose of this article? Use </w:t>
      </w:r>
      <w:r w:rsidRPr="00DA2E62">
        <w:rPr>
          <w:b/>
          <w:sz w:val="32"/>
          <w:szCs w:val="32"/>
        </w:rPr>
        <w:t>two</w:t>
      </w:r>
      <w:r w:rsidRPr="00DA2E62">
        <w:rPr>
          <w:sz w:val="32"/>
          <w:szCs w:val="32"/>
        </w:rPr>
        <w:t xml:space="preserve"> details from the text to support your response. (Also, write the symbol that reminds you of what the three choices are for Author’s Purpose.)</w:t>
      </w:r>
    </w:p>
    <w:p w14:paraId="1B11C4A1" w14:textId="77777777" w:rsidR="007E525C" w:rsidRPr="00DA2E62" w:rsidRDefault="007E525C" w:rsidP="007E525C">
      <w:pPr>
        <w:rPr>
          <w:sz w:val="32"/>
          <w:szCs w:val="32"/>
        </w:rPr>
      </w:pPr>
    </w:p>
    <w:p w14:paraId="13B1069E" w14:textId="77777777" w:rsidR="007E525C" w:rsidRPr="00DA2E62" w:rsidRDefault="007E525C" w:rsidP="007E525C">
      <w:pPr>
        <w:rPr>
          <w:sz w:val="32"/>
          <w:szCs w:val="32"/>
        </w:rPr>
      </w:pPr>
    </w:p>
    <w:p w14:paraId="1AC1E17D" w14:textId="77777777" w:rsidR="007E525C" w:rsidRPr="00DA2E62" w:rsidRDefault="007E525C" w:rsidP="007E525C">
      <w:pPr>
        <w:rPr>
          <w:sz w:val="32"/>
          <w:szCs w:val="32"/>
        </w:rPr>
      </w:pPr>
    </w:p>
    <w:p w14:paraId="1AF434A8" w14:textId="77777777" w:rsidR="007E525C" w:rsidRPr="00DA2E62" w:rsidRDefault="007E525C" w:rsidP="007E525C">
      <w:pPr>
        <w:pStyle w:val="ListParagraph"/>
        <w:numPr>
          <w:ilvl w:val="0"/>
          <w:numId w:val="5"/>
        </w:numPr>
        <w:rPr>
          <w:sz w:val="32"/>
          <w:szCs w:val="32"/>
          <w:u w:val="single"/>
        </w:rPr>
      </w:pPr>
      <w:r w:rsidRPr="00DA2E62">
        <w:rPr>
          <w:sz w:val="32"/>
          <w:szCs w:val="32"/>
        </w:rPr>
        <w:t xml:space="preserve">What is the author’s point of view (perspective/opinion/the way the author sees things)? Use </w:t>
      </w:r>
      <w:r w:rsidRPr="00DA2E62">
        <w:rPr>
          <w:b/>
          <w:sz w:val="32"/>
          <w:szCs w:val="32"/>
        </w:rPr>
        <w:t>two</w:t>
      </w:r>
      <w:r w:rsidRPr="00DA2E62">
        <w:rPr>
          <w:sz w:val="32"/>
          <w:szCs w:val="32"/>
        </w:rPr>
        <w:t xml:space="preserve"> details from the text to support your response.</w:t>
      </w:r>
    </w:p>
    <w:p w14:paraId="2594C602" w14:textId="77777777" w:rsidR="007E525C" w:rsidRPr="00DA2E62" w:rsidRDefault="007E525C" w:rsidP="007E525C">
      <w:pPr>
        <w:rPr>
          <w:sz w:val="32"/>
          <w:szCs w:val="32"/>
          <w:u w:val="single"/>
        </w:rPr>
      </w:pPr>
    </w:p>
    <w:p w14:paraId="577CFE50" w14:textId="77777777" w:rsidR="007E525C" w:rsidRPr="00DA2E62" w:rsidRDefault="007E525C" w:rsidP="007E525C">
      <w:pPr>
        <w:rPr>
          <w:sz w:val="32"/>
          <w:szCs w:val="32"/>
          <w:u w:val="single"/>
        </w:rPr>
      </w:pPr>
    </w:p>
    <w:p w14:paraId="2FA9DE36" w14:textId="77777777" w:rsidR="007E525C" w:rsidRPr="00DA2E62" w:rsidRDefault="007E525C" w:rsidP="007E525C">
      <w:pPr>
        <w:rPr>
          <w:sz w:val="32"/>
          <w:szCs w:val="32"/>
          <w:u w:val="single"/>
        </w:rPr>
      </w:pPr>
    </w:p>
    <w:p w14:paraId="4801EC88" w14:textId="77777777" w:rsidR="007E525C" w:rsidRPr="00DA2E62" w:rsidRDefault="007E525C" w:rsidP="007E525C">
      <w:pPr>
        <w:rPr>
          <w:sz w:val="32"/>
          <w:szCs w:val="32"/>
        </w:rPr>
      </w:pPr>
    </w:p>
    <w:p w14:paraId="0CDBFE24" w14:textId="77777777" w:rsidR="007E525C" w:rsidRPr="00DA2E62" w:rsidRDefault="007E525C" w:rsidP="007E525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A2E62">
        <w:rPr>
          <w:sz w:val="32"/>
          <w:szCs w:val="32"/>
        </w:rPr>
        <w:t xml:space="preserve">Explain how the setting affects the author’s point of view. Use </w:t>
      </w:r>
      <w:r w:rsidRPr="00DA2E62">
        <w:rPr>
          <w:b/>
          <w:sz w:val="32"/>
          <w:szCs w:val="32"/>
        </w:rPr>
        <w:t>two</w:t>
      </w:r>
      <w:r w:rsidRPr="00DA2E62">
        <w:rPr>
          <w:sz w:val="32"/>
          <w:szCs w:val="32"/>
        </w:rPr>
        <w:t xml:space="preserve"> details from the text to support your response.</w:t>
      </w:r>
    </w:p>
    <w:p w14:paraId="6EB171A8" w14:textId="77777777" w:rsidR="007E525C" w:rsidRPr="00DA2E62" w:rsidRDefault="007E525C" w:rsidP="007E525C">
      <w:pPr>
        <w:rPr>
          <w:sz w:val="32"/>
          <w:szCs w:val="32"/>
        </w:rPr>
      </w:pPr>
    </w:p>
    <w:p w14:paraId="5BFC1A8F" w14:textId="77777777" w:rsidR="007E525C" w:rsidRPr="00DA2E62" w:rsidRDefault="007E525C" w:rsidP="007E525C">
      <w:pPr>
        <w:rPr>
          <w:sz w:val="32"/>
          <w:szCs w:val="32"/>
        </w:rPr>
      </w:pPr>
    </w:p>
    <w:p w14:paraId="07A7028A" w14:textId="77777777" w:rsidR="007E525C" w:rsidRPr="00DA2E62" w:rsidRDefault="007E525C" w:rsidP="007E525C">
      <w:pPr>
        <w:rPr>
          <w:sz w:val="32"/>
          <w:szCs w:val="32"/>
        </w:rPr>
      </w:pPr>
    </w:p>
    <w:p w14:paraId="2D190F2C" w14:textId="77777777" w:rsidR="007E525C" w:rsidRPr="00DA2E62" w:rsidRDefault="007E525C" w:rsidP="007E525C">
      <w:pPr>
        <w:rPr>
          <w:sz w:val="32"/>
          <w:szCs w:val="32"/>
        </w:rPr>
      </w:pPr>
    </w:p>
    <w:p w14:paraId="3567D6D0" w14:textId="77777777" w:rsidR="007E525C" w:rsidRPr="00DA2E62" w:rsidRDefault="007E525C" w:rsidP="007E525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A2E62">
        <w:rPr>
          <w:sz w:val="32"/>
          <w:szCs w:val="32"/>
        </w:rPr>
        <w:t xml:space="preserve">What is the value in eating bugs? Use </w:t>
      </w:r>
      <w:r w:rsidRPr="00DA2E62">
        <w:rPr>
          <w:b/>
          <w:sz w:val="32"/>
          <w:szCs w:val="32"/>
        </w:rPr>
        <w:t>two</w:t>
      </w:r>
      <w:r w:rsidRPr="00DA2E62">
        <w:rPr>
          <w:sz w:val="32"/>
          <w:szCs w:val="32"/>
        </w:rPr>
        <w:t xml:space="preserve"> details from the article to support your answer.</w:t>
      </w:r>
    </w:p>
    <w:p w14:paraId="6BA8BC81" w14:textId="77777777" w:rsidR="007E525C" w:rsidRPr="00DA2E62" w:rsidRDefault="007E525C" w:rsidP="007E525C">
      <w:pPr>
        <w:rPr>
          <w:sz w:val="32"/>
          <w:szCs w:val="32"/>
        </w:rPr>
      </w:pPr>
    </w:p>
    <w:p w14:paraId="4354A3FD" w14:textId="77777777" w:rsidR="007E525C" w:rsidRPr="00DA2E62" w:rsidRDefault="007E525C" w:rsidP="007E525C">
      <w:pPr>
        <w:rPr>
          <w:sz w:val="32"/>
          <w:szCs w:val="32"/>
        </w:rPr>
      </w:pPr>
    </w:p>
    <w:p w14:paraId="0EFA9B99" w14:textId="77777777" w:rsidR="007E525C" w:rsidRPr="00DA2E62" w:rsidRDefault="007E525C" w:rsidP="007E525C">
      <w:pPr>
        <w:rPr>
          <w:sz w:val="32"/>
          <w:szCs w:val="32"/>
        </w:rPr>
      </w:pPr>
    </w:p>
    <w:p w14:paraId="3F3006C3" w14:textId="77777777" w:rsidR="007E525C" w:rsidRPr="00DA2E62" w:rsidRDefault="007E525C" w:rsidP="007E525C">
      <w:pPr>
        <w:rPr>
          <w:sz w:val="32"/>
          <w:szCs w:val="32"/>
        </w:rPr>
      </w:pPr>
    </w:p>
    <w:p w14:paraId="308039F0" w14:textId="77777777" w:rsidR="007E525C" w:rsidRPr="00DA2E62" w:rsidRDefault="007E525C" w:rsidP="007E525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A2E62">
        <w:rPr>
          <w:sz w:val="32"/>
          <w:szCs w:val="32"/>
        </w:rPr>
        <w:t xml:space="preserve">What lesson can be learned from the article? Use </w:t>
      </w:r>
      <w:r w:rsidRPr="00DA2E62">
        <w:rPr>
          <w:b/>
          <w:sz w:val="32"/>
          <w:szCs w:val="32"/>
        </w:rPr>
        <w:t>two</w:t>
      </w:r>
      <w:r w:rsidRPr="00DA2E62">
        <w:rPr>
          <w:sz w:val="32"/>
          <w:szCs w:val="32"/>
        </w:rPr>
        <w:t xml:space="preserve"> details from the article to support your response.</w:t>
      </w:r>
    </w:p>
    <w:p w14:paraId="423B7086" w14:textId="77777777" w:rsidR="007E525C" w:rsidRPr="00DA2E62" w:rsidRDefault="007E525C" w:rsidP="007E525C">
      <w:pPr>
        <w:rPr>
          <w:sz w:val="32"/>
          <w:szCs w:val="32"/>
        </w:rPr>
      </w:pPr>
    </w:p>
    <w:p w14:paraId="7D589154" w14:textId="77777777" w:rsidR="007E525C" w:rsidRPr="00DA2E62" w:rsidRDefault="007E525C" w:rsidP="007E525C">
      <w:pPr>
        <w:rPr>
          <w:sz w:val="32"/>
          <w:szCs w:val="32"/>
        </w:rPr>
      </w:pPr>
    </w:p>
    <w:p w14:paraId="305D26CA" w14:textId="77777777" w:rsidR="007E525C" w:rsidRPr="00DA2E62" w:rsidRDefault="007E525C" w:rsidP="007E525C">
      <w:pPr>
        <w:rPr>
          <w:sz w:val="32"/>
          <w:szCs w:val="32"/>
        </w:rPr>
      </w:pPr>
    </w:p>
    <w:p w14:paraId="00A5DCAB" w14:textId="77777777" w:rsidR="007E525C" w:rsidRPr="00DA2E62" w:rsidRDefault="007E525C" w:rsidP="007E525C">
      <w:pPr>
        <w:rPr>
          <w:sz w:val="32"/>
          <w:szCs w:val="32"/>
        </w:rPr>
      </w:pPr>
    </w:p>
    <w:p w14:paraId="760F31F5" w14:textId="77777777" w:rsidR="007E525C" w:rsidRPr="00DA2E62" w:rsidRDefault="007E525C" w:rsidP="007E525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A2E62">
        <w:rPr>
          <w:sz w:val="32"/>
          <w:szCs w:val="32"/>
        </w:rPr>
        <w:t xml:space="preserve">According to the author, what are some of the benefits of eating bugs? Use </w:t>
      </w:r>
      <w:r w:rsidRPr="00DA2E62">
        <w:rPr>
          <w:b/>
          <w:sz w:val="32"/>
          <w:szCs w:val="32"/>
        </w:rPr>
        <w:t>two</w:t>
      </w:r>
      <w:r w:rsidRPr="00DA2E62">
        <w:rPr>
          <w:sz w:val="32"/>
          <w:szCs w:val="32"/>
        </w:rPr>
        <w:t xml:space="preserve"> details from the article to support your answer.</w:t>
      </w:r>
    </w:p>
    <w:p w14:paraId="3FFC79CB" w14:textId="77777777" w:rsidR="007E525C" w:rsidRPr="00DA2E62" w:rsidRDefault="007E525C" w:rsidP="007E525C">
      <w:pPr>
        <w:rPr>
          <w:sz w:val="32"/>
          <w:szCs w:val="32"/>
        </w:rPr>
      </w:pPr>
    </w:p>
    <w:p w14:paraId="53D93471" w14:textId="77777777" w:rsidR="007E525C" w:rsidRPr="00DA2E62" w:rsidRDefault="007E525C" w:rsidP="007E525C">
      <w:pPr>
        <w:rPr>
          <w:sz w:val="32"/>
          <w:szCs w:val="32"/>
        </w:rPr>
      </w:pPr>
    </w:p>
    <w:p w14:paraId="30C7E18B" w14:textId="77777777" w:rsidR="007E525C" w:rsidRPr="00DA2E62" w:rsidRDefault="007E525C" w:rsidP="007E525C">
      <w:pPr>
        <w:rPr>
          <w:sz w:val="32"/>
          <w:szCs w:val="32"/>
        </w:rPr>
      </w:pPr>
    </w:p>
    <w:p w14:paraId="7F245873" w14:textId="77777777" w:rsidR="007E525C" w:rsidRPr="00DA2E62" w:rsidRDefault="007E525C" w:rsidP="007E525C">
      <w:pPr>
        <w:rPr>
          <w:sz w:val="32"/>
          <w:szCs w:val="32"/>
        </w:rPr>
      </w:pPr>
    </w:p>
    <w:p w14:paraId="30623481" w14:textId="77777777" w:rsidR="007E525C" w:rsidRPr="00DA2E62" w:rsidRDefault="007E525C" w:rsidP="007E525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A2E62">
        <w:rPr>
          <w:sz w:val="32"/>
          <w:szCs w:val="32"/>
        </w:rPr>
        <w:t>How does the final paragraph contribute to the reader’s understanding of the article?</w:t>
      </w:r>
    </w:p>
    <w:p w14:paraId="4285151A" w14:textId="77777777" w:rsidR="007E525C" w:rsidRPr="00DA2E62" w:rsidRDefault="007E525C" w:rsidP="007E525C">
      <w:pPr>
        <w:pStyle w:val="ListParagraph"/>
        <w:rPr>
          <w:sz w:val="32"/>
          <w:szCs w:val="32"/>
        </w:rPr>
      </w:pPr>
    </w:p>
    <w:p w14:paraId="6F95DFB5" w14:textId="77777777" w:rsidR="007E525C" w:rsidRPr="00DA2E62" w:rsidRDefault="007E525C" w:rsidP="007E525C">
      <w:pPr>
        <w:rPr>
          <w:sz w:val="32"/>
          <w:szCs w:val="32"/>
        </w:rPr>
      </w:pPr>
    </w:p>
    <w:p w14:paraId="63B42128" w14:textId="77777777" w:rsidR="007E525C" w:rsidRPr="00DA2E62" w:rsidRDefault="007E525C" w:rsidP="007E525C">
      <w:pPr>
        <w:rPr>
          <w:sz w:val="32"/>
          <w:szCs w:val="32"/>
        </w:rPr>
      </w:pPr>
    </w:p>
    <w:p w14:paraId="2346D2BC" w14:textId="77777777" w:rsidR="007E525C" w:rsidRPr="00DA2E62" w:rsidRDefault="007E525C" w:rsidP="007E525C">
      <w:pPr>
        <w:rPr>
          <w:sz w:val="32"/>
          <w:szCs w:val="32"/>
        </w:rPr>
      </w:pPr>
    </w:p>
    <w:p w14:paraId="4F73C425" w14:textId="030582E6" w:rsidR="00DC6818" w:rsidRPr="00DA2E62" w:rsidRDefault="007E525C" w:rsidP="00DA2E6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A2E62">
        <w:rPr>
          <w:sz w:val="32"/>
          <w:szCs w:val="32"/>
        </w:rPr>
        <w:t>What is the format of this text? How does the author organize the information?</w:t>
      </w:r>
    </w:p>
    <w:sectPr w:rsidR="00DC6818" w:rsidRPr="00DA2E62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C078" w14:textId="77777777" w:rsidR="00AE769D" w:rsidRDefault="00AE769D" w:rsidP="008F27D4">
      <w:r>
        <w:separator/>
      </w:r>
    </w:p>
  </w:endnote>
  <w:endnote w:type="continuationSeparator" w:id="0">
    <w:p w14:paraId="44EA9A3A" w14:textId="77777777" w:rsidR="00AE769D" w:rsidRDefault="00AE769D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A5DF" w14:textId="77777777" w:rsidR="00AE769D" w:rsidRDefault="00AE769D" w:rsidP="008F27D4">
      <w:r>
        <w:separator/>
      </w:r>
    </w:p>
  </w:footnote>
  <w:footnote w:type="continuationSeparator" w:id="0">
    <w:p w14:paraId="0D5C8C0A" w14:textId="77777777" w:rsidR="00AE769D" w:rsidRDefault="00AE769D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B8BD" w14:textId="77777777" w:rsidR="00AE769D" w:rsidRPr="008F27D4" w:rsidRDefault="00AE769D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1205F1E"/>
    <w:multiLevelType w:val="hybridMultilevel"/>
    <w:tmpl w:val="8CA6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4D67"/>
    <w:multiLevelType w:val="hybridMultilevel"/>
    <w:tmpl w:val="6EB45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DC42A10"/>
    <w:multiLevelType w:val="hybridMultilevel"/>
    <w:tmpl w:val="E42C1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33469"/>
    <w:rsid w:val="00082244"/>
    <w:rsid w:val="000D2F24"/>
    <w:rsid w:val="00112CE2"/>
    <w:rsid w:val="001800B5"/>
    <w:rsid w:val="001E2D4C"/>
    <w:rsid w:val="002507F0"/>
    <w:rsid w:val="002D3771"/>
    <w:rsid w:val="002F4ECB"/>
    <w:rsid w:val="003120AA"/>
    <w:rsid w:val="00361E0A"/>
    <w:rsid w:val="003F79C0"/>
    <w:rsid w:val="004525F9"/>
    <w:rsid w:val="00471F79"/>
    <w:rsid w:val="00556673"/>
    <w:rsid w:val="005B3407"/>
    <w:rsid w:val="006521C2"/>
    <w:rsid w:val="00721947"/>
    <w:rsid w:val="00764C61"/>
    <w:rsid w:val="007E525C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4561"/>
    <w:rsid w:val="00AE769D"/>
    <w:rsid w:val="00AF048B"/>
    <w:rsid w:val="00B255B5"/>
    <w:rsid w:val="00D114E3"/>
    <w:rsid w:val="00DA2E62"/>
    <w:rsid w:val="00DA3878"/>
    <w:rsid w:val="00DB1BCC"/>
    <w:rsid w:val="00DC011E"/>
    <w:rsid w:val="00DC6818"/>
    <w:rsid w:val="00DD3BC2"/>
    <w:rsid w:val="00E1655C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8D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Macintosh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2018-11-08T17:18:00Z</cp:lastPrinted>
  <dcterms:created xsi:type="dcterms:W3CDTF">2018-11-08T17:19:00Z</dcterms:created>
  <dcterms:modified xsi:type="dcterms:W3CDTF">2018-11-08T17:19:00Z</dcterms:modified>
</cp:coreProperties>
</file>